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D7" w:rsidRDefault="00CA0FD7" w:rsidP="00E66A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FD7" w:rsidRPr="00A4784B" w:rsidRDefault="00280474" w:rsidP="00E66A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6pt;margin-top:-37.9pt;width:51pt;height:48.9pt;z-index:251660288">
            <v:imagedata r:id="rId7" o:title="isu_blue" cropright="48407f"/>
          </v:shape>
        </w:pict>
      </w:r>
    </w:p>
    <w:p w:rsidR="00E66A10" w:rsidRPr="00A4784B" w:rsidRDefault="00E66A10" w:rsidP="00E66A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E66A10" w:rsidRPr="00A4784B" w:rsidRDefault="00E66A10" w:rsidP="00E66A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A47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4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«Иркутский государственный университет»</w:t>
      </w:r>
    </w:p>
    <w:p w:rsidR="00E66A10" w:rsidRPr="00A4784B" w:rsidRDefault="00E66A10" w:rsidP="00E66A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институт </w:t>
      </w:r>
    </w:p>
    <w:p w:rsidR="00E66A10" w:rsidRPr="00A4784B" w:rsidRDefault="00E66A10" w:rsidP="00E66A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социально-экономических дисциплин</w:t>
      </w:r>
    </w:p>
    <w:p w:rsidR="00E66A10" w:rsidRPr="00A4784B" w:rsidRDefault="00E66A10" w:rsidP="00E66A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1AB" w:rsidRPr="00A4784B" w:rsidRDefault="005C61AB" w:rsidP="00785E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7B2C87" w:rsidRPr="00A4784B" w:rsidRDefault="007B2C87" w:rsidP="005C6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РЕГИОНАЛЬНОМ</w:t>
      </w:r>
      <w:r w:rsidRPr="00A4784B">
        <w:rPr>
          <w:rFonts w:ascii="Times New Roman" w:hAnsi="Times New Roman" w:cs="Times New Roman"/>
          <w:sz w:val="24"/>
          <w:szCs w:val="24"/>
        </w:rPr>
        <w:t xml:space="preserve"> </w:t>
      </w: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КОНКУРСЕ </w:t>
      </w:r>
    </w:p>
    <w:p w:rsidR="00E66A10" w:rsidRPr="00A4784B" w:rsidRDefault="007B2C87" w:rsidP="005C6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ИССЛЕДОВАТЕЛЬСКИХ И ПРОЕКТНЫХ РАБОТ УЧАЩИХСЯ  </w:t>
      </w:r>
    </w:p>
    <w:p w:rsidR="009270E0" w:rsidRPr="00A4784B" w:rsidRDefault="007B2C87" w:rsidP="005C6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ПОЗНАЮ МИР»</w:t>
      </w:r>
    </w:p>
    <w:p w:rsidR="00D66B1F" w:rsidRPr="00A4784B" w:rsidRDefault="00D66B1F" w:rsidP="0090709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F0" w:rsidRPr="00A4784B" w:rsidRDefault="005F0CF0" w:rsidP="00907091">
      <w:pPr>
        <w:pStyle w:val="Default"/>
        <w:jc w:val="both"/>
      </w:pPr>
      <w:r w:rsidRPr="00A4784B">
        <w:rPr>
          <w:b/>
          <w:bCs/>
        </w:rPr>
        <w:t xml:space="preserve">I. ОБЩИЕ ПОЛОЖЕНИЯ </w:t>
      </w:r>
    </w:p>
    <w:p w:rsidR="005F0CF0" w:rsidRPr="00A4784B" w:rsidRDefault="00441A61" w:rsidP="009270E0">
      <w:pPr>
        <w:pStyle w:val="Default"/>
        <w:jc w:val="both"/>
      </w:pPr>
      <w:r w:rsidRPr="00A4784B">
        <w:t>1.</w:t>
      </w:r>
      <w:r w:rsidR="005F0CF0" w:rsidRPr="00A4784B">
        <w:t xml:space="preserve">1. Настоящее Положение о региональном конкурсе </w:t>
      </w:r>
      <w:r w:rsidR="009270E0" w:rsidRPr="00A4784B">
        <w:t>исследовательских и проектных работ учащи</w:t>
      </w:r>
      <w:r w:rsidR="009270E0" w:rsidRPr="00A4784B">
        <w:t>х</w:t>
      </w:r>
      <w:r w:rsidR="009270E0" w:rsidRPr="00A4784B">
        <w:t>ся по обществознанию «Я познаю мир»</w:t>
      </w:r>
      <w:r w:rsidR="005F0CF0" w:rsidRPr="00A4784B">
        <w:t xml:space="preserve"> (далее </w:t>
      </w:r>
      <w:r w:rsidR="009A0D1C" w:rsidRPr="00A4784B">
        <w:t>к</w:t>
      </w:r>
      <w:r w:rsidR="005F0CF0" w:rsidRPr="00A4784B">
        <w:t>онкурс) определяет порядок организации и провед</w:t>
      </w:r>
      <w:r w:rsidR="005F0CF0" w:rsidRPr="00A4784B">
        <w:t>е</w:t>
      </w:r>
      <w:r w:rsidR="005F0CF0" w:rsidRPr="00A4784B">
        <w:t xml:space="preserve">ния </w:t>
      </w:r>
      <w:r w:rsidR="009A0D1C" w:rsidRPr="00A4784B">
        <w:t>к</w:t>
      </w:r>
      <w:r w:rsidR="005F0CF0" w:rsidRPr="00A4784B">
        <w:t xml:space="preserve">онкурса, его организационное, методическое и финансовое обеспечение, порядок участия в Конкурсе и определения победителей и призеров. </w:t>
      </w:r>
    </w:p>
    <w:p w:rsidR="00E66A10" w:rsidRPr="00A4784B" w:rsidRDefault="00441A61" w:rsidP="00E66A10">
      <w:pPr>
        <w:pStyle w:val="Default"/>
        <w:jc w:val="both"/>
      </w:pPr>
      <w:r w:rsidRPr="00A4784B">
        <w:t>1.</w:t>
      </w:r>
      <w:r w:rsidR="00E66A10" w:rsidRPr="00A4784B">
        <w:t xml:space="preserve">2. </w:t>
      </w:r>
      <w:r w:rsidR="00E66A10" w:rsidRPr="00A4784B">
        <w:rPr>
          <w:b/>
        </w:rPr>
        <w:t>Цель</w:t>
      </w:r>
      <w:r w:rsidR="00E66A10" w:rsidRPr="00A4784B">
        <w:t xml:space="preserve"> Конкурса: создание условий для реализации </w:t>
      </w:r>
      <w:r w:rsidR="009270E0" w:rsidRPr="00A4784B">
        <w:t xml:space="preserve">проектно-исследовательского </w:t>
      </w:r>
      <w:r w:rsidR="00E66A10" w:rsidRPr="00A4784B">
        <w:t>потенциала об</w:t>
      </w:r>
      <w:r w:rsidR="00E66A10" w:rsidRPr="00A4784B">
        <w:t>у</w:t>
      </w:r>
      <w:r w:rsidR="00E66A10" w:rsidRPr="00A4784B">
        <w:t xml:space="preserve">чающихся. </w:t>
      </w:r>
    </w:p>
    <w:p w:rsidR="00E66A10" w:rsidRPr="00A4784B" w:rsidRDefault="00441A61" w:rsidP="00E66A10">
      <w:pPr>
        <w:pStyle w:val="Default"/>
        <w:jc w:val="both"/>
      </w:pPr>
      <w:r w:rsidRPr="00A4784B">
        <w:t>1.</w:t>
      </w:r>
      <w:r w:rsidR="00E66A10" w:rsidRPr="00A4784B">
        <w:t xml:space="preserve">3. </w:t>
      </w:r>
      <w:r w:rsidR="00E66A10" w:rsidRPr="00A4784B">
        <w:rPr>
          <w:b/>
        </w:rPr>
        <w:t>Задачи</w:t>
      </w:r>
      <w:r w:rsidR="00E66A10" w:rsidRPr="00A4784B">
        <w:t xml:space="preserve"> Конкурса:</w:t>
      </w:r>
    </w:p>
    <w:p w:rsidR="00E66A10" w:rsidRPr="00A4784B" w:rsidRDefault="00441A61" w:rsidP="00E66A10">
      <w:pPr>
        <w:pStyle w:val="Default"/>
        <w:jc w:val="both"/>
      </w:pPr>
      <w:r w:rsidRPr="00A4784B">
        <w:t xml:space="preserve">- </w:t>
      </w:r>
      <w:r w:rsidR="00E66A10" w:rsidRPr="00A4784B">
        <w:t>выявление и поддержка талантливых и одаренных детей и подростков;</w:t>
      </w:r>
    </w:p>
    <w:p w:rsidR="00E66A10" w:rsidRPr="00A4784B" w:rsidRDefault="00441A61" w:rsidP="00E66A10">
      <w:pPr>
        <w:pStyle w:val="Default"/>
        <w:jc w:val="both"/>
      </w:pPr>
      <w:r w:rsidRPr="00A4784B">
        <w:t xml:space="preserve">- </w:t>
      </w:r>
      <w:r w:rsidR="00E66A10" w:rsidRPr="00A4784B">
        <w:t xml:space="preserve">стимулирование </w:t>
      </w:r>
      <w:r w:rsidR="009270E0" w:rsidRPr="00A4784B">
        <w:t>проектно</w:t>
      </w:r>
      <w:r w:rsidR="00E66A10" w:rsidRPr="00A4784B">
        <w:t xml:space="preserve">-исследовательской деятельности </w:t>
      </w:r>
      <w:r w:rsidR="009270E0" w:rsidRPr="00A4784B">
        <w:t>уча</w:t>
      </w:r>
      <w:r w:rsidR="00E66A10" w:rsidRPr="00A4784B">
        <w:t>щейся молодежи;</w:t>
      </w:r>
    </w:p>
    <w:p w:rsidR="00E66A10" w:rsidRPr="00A4784B" w:rsidRDefault="00441A61" w:rsidP="00E66A10">
      <w:pPr>
        <w:pStyle w:val="Default"/>
        <w:jc w:val="both"/>
      </w:pPr>
      <w:r w:rsidRPr="00A4784B">
        <w:t xml:space="preserve">- </w:t>
      </w:r>
      <w:r w:rsidR="00E66A10" w:rsidRPr="00A4784B">
        <w:t>отбор перспе</w:t>
      </w:r>
      <w:r w:rsidR="009270E0" w:rsidRPr="00A4784B">
        <w:t>ктивных исследовательских и</w:t>
      </w:r>
      <w:r w:rsidR="00E66A10" w:rsidRPr="00A4784B">
        <w:t xml:space="preserve"> проектных работ для подготовки предложений по их дальнейшему продвижению;</w:t>
      </w:r>
    </w:p>
    <w:p w:rsidR="00E66A10" w:rsidRPr="00A4784B" w:rsidRDefault="00441A61" w:rsidP="00E66A10">
      <w:pPr>
        <w:pStyle w:val="Default"/>
        <w:jc w:val="both"/>
      </w:pPr>
      <w:r w:rsidRPr="00A4784B">
        <w:t xml:space="preserve">- </w:t>
      </w:r>
      <w:r w:rsidR="00E66A10" w:rsidRPr="00A4784B">
        <w:t xml:space="preserve">пропаганда </w:t>
      </w:r>
      <w:r w:rsidR="009270E0" w:rsidRPr="00A4784B">
        <w:t>проектной</w:t>
      </w:r>
      <w:r w:rsidR="00E66A10" w:rsidRPr="00A4784B">
        <w:t xml:space="preserve"> и исследовательской культуры в </w:t>
      </w:r>
      <w:r w:rsidR="009270E0" w:rsidRPr="00A4784B">
        <w:t>школьных коллективах</w:t>
      </w:r>
      <w:r w:rsidR="00E66A10" w:rsidRPr="00A4784B">
        <w:t>.</w:t>
      </w:r>
    </w:p>
    <w:p w:rsidR="00E66A10" w:rsidRPr="00A4784B" w:rsidRDefault="00441A61" w:rsidP="00E66A10">
      <w:pPr>
        <w:pStyle w:val="Default"/>
        <w:jc w:val="both"/>
        <w:rPr>
          <w:b/>
        </w:rPr>
      </w:pPr>
      <w:r w:rsidRPr="00A4784B">
        <w:t>1.</w:t>
      </w:r>
      <w:r w:rsidR="00E66A10" w:rsidRPr="00A4784B">
        <w:t xml:space="preserve">4. </w:t>
      </w:r>
      <w:r w:rsidR="00E66A10" w:rsidRPr="00A4784B">
        <w:rPr>
          <w:b/>
        </w:rPr>
        <w:t xml:space="preserve">Конкурс проводится для </w:t>
      </w:r>
      <w:r w:rsidR="00467F73">
        <w:rPr>
          <w:b/>
        </w:rPr>
        <w:t>четырех</w:t>
      </w:r>
      <w:r w:rsidR="00E66A10" w:rsidRPr="00A4784B">
        <w:rPr>
          <w:b/>
        </w:rPr>
        <w:t xml:space="preserve"> категорий участников: </w:t>
      </w:r>
    </w:p>
    <w:p w:rsidR="009270E0" w:rsidRPr="00A4784B" w:rsidRDefault="00441A61" w:rsidP="00E66A10">
      <w:pPr>
        <w:pStyle w:val="Default"/>
        <w:jc w:val="both"/>
      </w:pPr>
      <w:r w:rsidRPr="00A4784B">
        <w:t xml:space="preserve">- </w:t>
      </w:r>
      <w:r w:rsidR="001D7552" w:rsidRPr="00A4784B">
        <w:t>учащиеся 1-4 классов образовательных учреждений;</w:t>
      </w:r>
    </w:p>
    <w:p w:rsidR="009270E0" w:rsidRPr="00A4784B" w:rsidRDefault="009270E0" w:rsidP="00E66A10">
      <w:pPr>
        <w:pStyle w:val="Default"/>
        <w:jc w:val="both"/>
      </w:pPr>
      <w:r w:rsidRPr="00A4784B">
        <w:t xml:space="preserve">- </w:t>
      </w:r>
      <w:r w:rsidR="00E66A10" w:rsidRPr="00A4784B">
        <w:t>учащи</w:t>
      </w:r>
      <w:r w:rsidRPr="00A4784B">
        <w:t>еся 5-9 классов образовательных учреждений;</w:t>
      </w:r>
    </w:p>
    <w:p w:rsidR="00E66A10" w:rsidRPr="00A4784B" w:rsidRDefault="009270E0" w:rsidP="00E66A10">
      <w:pPr>
        <w:pStyle w:val="Default"/>
        <w:jc w:val="both"/>
      </w:pPr>
      <w:r w:rsidRPr="00A4784B">
        <w:t xml:space="preserve">- </w:t>
      </w:r>
      <w:r w:rsidR="001D7552" w:rsidRPr="00A4784B">
        <w:t xml:space="preserve">учащиеся </w:t>
      </w:r>
      <w:r w:rsidRPr="00A4784B">
        <w:t>10</w:t>
      </w:r>
      <w:r w:rsidR="00E66A10" w:rsidRPr="00A4784B">
        <w:t>-11 классов образовательных учреждений;</w:t>
      </w:r>
    </w:p>
    <w:p w:rsidR="00E66A10" w:rsidRPr="00A4784B" w:rsidRDefault="00441A61" w:rsidP="00E66A10">
      <w:pPr>
        <w:pStyle w:val="Default"/>
        <w:jc w:val="both"/>
      </w:pPr>
      <w:r w:rsidRPr="00A4784B">
        <w:t xml:space="preserve">- </w:t>
      </w:r>
      <w:r w:rsidR="00E66A10" w:rsidRPr="00A4784B">
        <w:t>учащиеся учреждений начального и среднего п</w:t>
      </w:r>
      <w:r w:rsidR="00270FAA" w:rsidRPr="00A4784B">
        <w:t>рофессионального образования.</w:t>
      </w:r>
    </w:p>
    <w:p w:rsidR="00E66A10" w:rsidRPr="00A4784B" w:rsidRDefault="00E66A10" w:rsidP="00E66A10">
      <w:pPr>
        <w:pStyle w:val="Default"/>
        <w:jc w:val="both"/>
      </w:pPr>
      <w:r w:rsidRPr="00A4784B">
        <w:t xml:space="preserve">5. Конкурс проходит в </w:t>
      </w:r>
      <w:r w:rsidRPr="00A4784B">
        <w:rPr>
          <w:b/>
        </w:rPr>
        <w:t>заочной форме</w:t>
      </w:r>
      <w:r w:rsidRPr="00A4784B">
        <w:t>.</w:t>
      </w:r>
    </w:p>
    <w:p w:rsidR="00E66A10" w:rsidRPr="00A4784B" w:rsidRDefault="00E66A10" w:rsidP="00E66A10">
      <w:pPr>
        <w:pStyle w:val="Default"/>
        <w:jc w:val="both"/>
      </w:pPr>
      <w:r w:rsidRPr="00A4784B">
        <w:t xml:space="preserve">6. </w:t>
      </w:r>
      <w:r w:rsidRPr="00A4784B">
        <w:rPr>
          <w:b/>
        </w:rPr>
        <w:t>Организационный взнос</w:t>
      </w:r>
      <w:r w:rsidRPr="00A4784B">
        <w:t xml:space="preserve"> за предоставление на Конкурс одной работы составляет 500 рублей.</w:t>
      </w:r>
      <w:r w:rsidR="00D10A9B" w:rsidRPr="00A4784B">
        <w:rPr>
          <w:bCs/>
        </w:rPr>
        <w:t xml:space="preserve"> </w:t>
      </w:r>
    </w:p>
    <w:p w:rsidR="00E66A10" w:rsidRPr="00A4784B" w:rsidRDefault="00E66A10" w:rsidP="00E66A10">
      <w:pPr>
        <w:pStyle w:val="Default"/>
        <w:jc w:val="both"/>
      </w:pPr>
      <w:r w:rsidRPr="00A4784B">
        <w:t>7. Для представляемых на Конкурс работ допускается соавторство</w:t>
      </w:r>
      <w:r w:rsidR="00270FAA" w:rsidRPr="00A4784B">
        <w:t xml:space="preserve"> (не более 2-х авторов)</w:t>
      </w:r>
      <w:r w:rsidRPr="00A4784B">
        <w:t>.</w:t>
      </w:r>
    </w:p>
    <w:p w:rsidR="00F36968" w:rsidRPr="00A4784B" w:rsidRDefault="00F36968" w:rsidP="00907091">
      <w:pPr>
        <w:pStyle w:val="Default"/>
        <w:jc w:val="both"/>
        <w:rPr>
          <w:b/>
          <w:bCs/>
        </w:rPr>
      </w:pPr>
    </w:p>
    <w:p w:rsidR="00E66A10" w:rsidRPr="00A4784B" w:rsidRDefault="005F0CF0" w:rsidP="00907091">
      <w:pPr>
        <w:pStyle w:val="Default"/>
        <w:jc w:val="both"/>
        <w:rPr>
          <w:b/>
          <w:bCs/>
        </w:rPr>
      </w:pPr>
      <w:r w:rsidRPr="00A4784B">
        <w:rPr>
          <w:b/>
          <w:bCs/>
        </w:rPr>
        <w:t xml:space="preserve">II. </w:t>
      </w:r>
      <w:r w:rsidR="00E66A10" w:rsidRPr="00A4784B">
        <w:rPr>
          <w:b/>
          <w:bCs/>
        </w:rPr>
        <w:t>ОРГАНИЗАТОРЫ КОНКУРСА</w:t>
      </w:r>
    </w:p>
    <w:p w:rsidR="00E66A10" w:rsidRPr="00A4784B" w:rsidRDefault="00E66A10" w:rsidP="00E66A10">
      <w:pPr>
        <w:pStyle w:val="Default"/>
        <w:jc w:val="both"/>
        <w:rPr>
          <w:bCs/>
        </w:rPr>
      </w:pPr>
      <w:r w:rsidRPr="00A4784B">
        <w:rPr>
          <w:bCs/>
        </w:rPr>
        <w:t xml:space="preserve">2.1. Организатором Конкурса является Педагогический институт ФГБОУ </w:t>
      </w:r>
      <w:proofErr w:type="gramStart"/>
      <w:r w:rsidRPr="00A4784B">
        <w:rPr>
          <w:bCs/>
        </w:rPr>
        <w:t>ВО</w:t>
      </w:r>
      <w:proofErr w:type="gramEnd"/>
      <w:r w:rsidRPr="00A4784B">
        <w:rPr>
          <w:bCs/>
        </w:rPr>
        <w:t xml:space="preserve"> «Иркутский государс</w:t>
      </w:r>
      <w:r w:rsidRPr="00A4784B">
        <w:rPr>
          <w:bCs/>
        </w:rPr>
        <w:t>т</w:t>
      </w:r>
      <w:r w:rsidRPr="00A4784B">
        <w:rPr>
          <w:bCs/>
        </w:rPr>
        <w:t>венный университет».</w:t>
      </w:r>
    </w:p>
    <w:p w:rsidR="00E66A10" w:rsidRPr="00A4784B" w:rsidRDefault="00E66A10" w:rsidP="00E66A10">
      <w:pPr>
        <w:pStyle w:val="Default"/>
        <w:jc w:val="both"/>
        <w:rPr>
          <w:bCs/>
        </w:rPr>
      </w:pPr>
      <w:r w:rsidRPr="00A4784B">
        <w:rPr>
          <w:bCs/>
        </w:rPr>
        <w:t>2.2. Руководитель Конкурса: Истомина Ольга Борисовна, доктор философских наук, заведующий к</w:t>
      </w:r>
      <w:r w:rsidRPr="00A4784B">
        <w:rPr>
          <w:bCs/>
        </w:rPr>
        <w:t>а</w:t>
      </w:r>
      <w:r w:rsidRPr="00A4784B">
        <w:rPr>
          <w:bCs/>
        </w:rPr>
        <w:t>федрой социально-экономических дисциплин.</w:t>
      </w:r>
    </w:p>
    <w:p w:rsidR="00703E1C" w:rsidRPr="00A4784B" w:rsidRDefault="00703E1C" w:rsidP="00907091">
      <w:pPr>
        <w:pStyle w:val="Default"/>
        <w:jc w:val="both"/>
        <w:rPr>
          <w:b/>
          <w:bCs/>
        </w:rPr>
      </w:pPr>
    </w:p>
    <w:p w:rsidR="005F0CF0" w:rsidRPr="00A4784B" w:rsidRDefault="005F0CF0" w:rsidP="00907091">
      <w:pPr>
        <w:pStyle w:val="Default"/>
        <w:jc w:val="both"/>
      </w:pPr>
      <w:r w:rsidRPr="00A4784B">
        <w:rPr>
          <w:b/>
          <w:bCs/>
        </w:rPr>
        <w:t xml:space="preserve">III. </w:t>
      </w:r>
      <w:r w:rsidR="00E66A10" w:rsidRPr="00A4784B">
        <w:rPr>
          <w:b/>
          <w:bCs/>
        </w:rPr>
        <w:t>СРОКИ И МЕСТО ПРОВЕДЕНИЯ</w:t>
      </w:r>
      <w:r w:rsidRPr="00A4784B">
        <w:rPr>
          <w:b/>
          <w:bCs/>
        </w:rPr>
        <w:t xml:space="preserve"> </w:t>
      </w:r>
    </w:p>
    <w:p w:rsidR="00441A61" w:rsidRPr="00A4784B" w:rsidRDefault="00441A61" w:rsidP="00441A61">
      <w:pPr>
        <w:pStyle w:val="Default"/>
        <w:spacing w:after="27"/>
        <w:jc w:val="both"/>
      </w:pPr>
      <w:r w:rsidRPr="00A4784B">
        <w:t>3.1. Конкурс проходит с 0</w:t>
      </w:r>
      <w:r w:rsidR="00270FAA" w:rsidRPr="00A4784B">
        <w:t>7</w:t>
      </w:r>
      <w:r w:rsidRPr="00A4784B">
        <w:t xml:space="preserve"> по </w:t>
      </w:r>
      <w:r w:rsidR="007B2C87" w:rsidRPr="00A4784B">
        <w:t>21</w:t>
      </w:r>
      <w:r w:rsidRPr="00A4784B">
        <w:t xml:space="preserve"> </w:t>
      </w:r>
      <w:r w:rsidR="007B2C87" w:rsidRPr="00A4784B">
        <w:t>марта</w:t>
      </w:r>
      <w:r w:rsidRPr="00A4784B">
        <w:t xml:space="preserve"> 2022 года.</w:t>
      </w:r>
    </w:p>
    <w:p w:rsidR="00441A61" w:rsidRPr="00A4784B" w:rsidRDefault="00441A61" w:rsidP="00441A61">
      <w:pPr>
        <w:pStyle w:val="Default"/>
        <w:spacing w:after="27"/>
        <w:jc w:val="both"/>
      </w:pPr>
      <w:r w:rsidRPr="00A4784B">
        <w:t>3.2. Последний день приема конкурсных работ 0</w:t>
      </w:r>
      <w:r w:rsidR="00270FAA" w:rsidRPr="00A4784B">
        <w:t>6</w:t>
      </w:r>
      <w:r w:rsidRPr="00A4784B">
        <w:t xml:space="preserve"> </w:t>
      </w:r>
      <w:r w:rsidR="00270FAA" w:rsidRPr="00A4784B">
        <w:t>марта</w:t>
      </w:r>
      <w:r w:rsidRPr="00A4784B">
        <w:t xml:space="preserve"> 2022 года.</w:t>
      </w:r>
    </w:p>
    <w:p w:rsidR="00441A61" w:rsidRPr="00A4784B" w:rsidRDefault="00441A61" w:rsidP="00441A61">
      <w:pPr>
        <w:pStyle w:val="Default"/>
        <w:spacing w:after="27"/>
        <w:jc w:val="both"/>
      </w:pPr>
      <w:r w:rsidRPr="00A4784B">
        <w:t>3.3. Этапы проведения Конкурса:</w:t>
      </w:r>
    </w:p>
    <w:p w:rsidR="00441A61" w:rsidRPr="00A4784B" w:rsidRDefault="007B2C87" w:rsidP="00441A61">
      <w:pPr>
        <w:pStyle w:val="Default"/>
        <w:spacing w:after="27"/>
        <w:jc w:val="both"/>
      </w:pPr>
      <w:r w:rsidRPr="00A4784B">
        <w:t>07.03.2022-17.03</w:t>
      </w:r>
      <w:r w:rsidR="00441A61" w:rsidRPr="00A4784B">
        <w:t>.2022 – экспертиза конкурсных работ;</w:t>
      </w:r>
    </w:p>
    <w:p w:rsidR="00441A61" w:rsidRPr="00A4784B" w:rsidRDefault="007B2C87" w:rsidP="00441A61">
      <w:pPr>
        <w:pStyle w:val="Default"/>
        <w:spacing w:after="27"/>
        <w:jc w:val="both"/>
      </w:pPr>
      <w:r w:rsidRPr="00A4784B">
        <w:t>18.03</w:t>
      </w:r>
      <w:r w:rsidR="00441A61" w:rsidRPr="00A4784B">
        <w:t xml:space="preserve">.2022 – подведение итогов Конкурса, размещение результатов на сайте ПИ ИГУ </w:t>
      </w:r>
      <w:hyperlink r:id="rId8" w:history="1">
        <w:r w:rsidR="00441A61" w:rsidRPr="00A4784B">
          <w:rPr>
            <w:rStyle w:val="a6"/>
          </w:rPr>
          <w:t>http://pi.isu.ru/ru/news/archive.html</w:t>
        </w:r>
      </w:hyperlink>
      <w:r w:rsidR="00441A61" w:rsidRPr="00A4784B">
        <w:t>;</w:t>
      </w:r>
    </w:p>
    <w:p w:rsidR="00441A61" w:rsidRPr="00A4784B" w:rsidRDefault="007B2C87" w:rsidP="00441A61">
      <w:pPr>
        <w:pStyle w:val="Default"/>
        <w:spacing w:after="27"/>
        <w:jc w:val="both"/>
      </w:pPr>
      <w:r w:rsidRPr="00A4784B">
        <w:t>21.03</w:t>
      </w:r>
      <w:r w:rsidR="00441A61" w:rsidRPr="00A4784B">
        <w:t>.2022 – рассылка наградных документов в электронном виде участникам Конкурса.</w:t>
      </w:r>
    </w:p>
    <w:p w:rsidR="00703E1C" w:rsidRPr="00A4784B" w:rsidRDefault="00441A61" w:rsidP="00441A61">
      <w:pPr>
        <w:pStyle w:val="Default"/>
        <w:spacing w:after="27"/>
        <w:jc w:val="both"/>
      </w:pPr>
      <w:r w:rsidRPr="00A4784B">
        <w:t xml:space="preserve">3.4. Место проведения: Российская Федерация, Иркутская область, </w:t>
      </w:r>
      <w:proofErr w:type="gramStart"/>
      <w:r w:rsidRPr="00A4784B">
        <w:t>г</w:t>
      </w:r>
      <w:proofErr w:type="gramEnd"/>
      <w:r w:rsidRPr="00A4784B">
        <w:t xml:space="preserve">. Иркутск, ул. </w:t>
      </w:r>
      <w:proofErr w:type="spellStart"/>
      <w:r w:rsidRPr="00A4784B">
        <w:t>Сухэ-Батора</w:t>
      </w:r>
      <w:proofErr w:type="spellEnd"/>
      <w:r w:rsidRPr="00A4784B">
        <w:t>, д. 9.</w:t>
      </w:r>
    </w:p>
    <w:p w:rsidR="000A3360" w:rsidRDefault="000A3360" w:rsidP="00907091">
      <w:pPr>
        <w:pStyle w:val="Default"/>
        <w:spacing w:after="27"/>
        <w:jc w:val="both"/>
        <w:rPr>
          <w:b/>
          <w:bCs/>
        </w:rPr>
      </w:pPr>
    </w:p>
    <w:p w:rsidR="00854ACF" w:rsidRDefault="00854ACF" w:rsidP="00907091">
      <w:pPr>
        <w:pStyle w:val="Default"/>
        <w:spacing w:after="27"/>
        <w:jc w:val="both"/>
        <w:rPr>
          <w:b/>
          <w:bCs/>
        </w:rPr>
      </w:pPr>
    </w:p>
    <w:p w:rsidR="00854ACF" w:rsidRDefault="00854ACF" w:rsidP="00907091">
      <w:pPr>
        <w:pStyle w:val="Default"/>
        <w:spacing w:after="27"/>
        <w:jc w:val="both"/>
        <w:rPr>
          <w:b/>
          <w:bCs/>
        </w:rPr>
      </w:pPr>
    </w:p>
    <w:p w:rsidR="00854ACF" w:rsidRDefault="00854ACF" w:rsidP="00907091">
      <w:pPr>
        <w:pStyle w:val="Default"/>
        <w:spacing w:after="27"/>
        <w:jc w:val="both"/>
        <w:rPr>
          <w:b/>
          <w:bCs/>
        </w:rPr>
      </w:pPr>
    </w:p>
    <w:p w:rsidR="00854ACF" w:rsidRPr="00A4784B" w:rsidRDefault="00854ACF" w:rsidP="00907091">
      <w:pPr>
        <w:pStyle w:val="Default"/>
        <w:spacing w:after="27"/>
        <w:jc w:val="both"/>
        <w:rPr>
          <w:b/>
          <w:bCs/>
        </w:rPr>
      </w:pPr>
    </w:p>
    <w:p w:rsidR="005F0CF0" w:rsidRPr="00A4784B" w:rsidRDefault="005F0CF0" w:rsidP="00907091">
      <w:pPr>
        <w:pStyle w:val="Default"/>
        <w:spacing w:after="27"/>
        <w:jc w:val="both"/>
      </w:pPr>
      <w:r w:rsidRPr="00A4784B">
        <w:rPr>
          <w:b/>
          <w:bCs/>
        </w:rPr>
        <w:lastRenderedPageBreak/>
        <w:t xml:space="preserve">IV. </w:t>
      </w:r>
      <w:r w:rsidR="00A4784B" w:rsidRPr="00A4784B">
        <w:rPr>
          <w:b/>
          <w:bCs/>
        </w:rPr>
        <w:t>НОМИНАЦИИ</w:t>
      </w:r>
      <w:r w:rsidR="00D10A9B" w:rsidRPr="00A4784B">
        <w:rPr>
          <w:b/>
          <w:bCs/>
        </w:rPr>
        <w:t xml:space="preserve"> КОНКУРСА</w:t>
      </w:r>
      <w:r w:rsidRPr="00A4784B">
        <w:rPr>
          <w:b/>
          <w:bCs/>
        </w:rPr>
        <w:t xml:space="preserve"> </w:t>
      </w:r>
    </w:p>
    <w:p w:rsidR="00D10A9B" w:rsidRPr="00A4784B" w:rsidRDefault="00D10A9B" w:rsidP="00D10A9B">
      <w:pPr>
        <w:pStyle w:val="Default"/>
        <w:jc w:val="both"/>
        <w:rPr>
          <w:b/>
        </w:rPr>
      </w:pPr>
      <w:r w:rsidRPr="00A4784B">
        <w:rPr>
          <w:b/>
        </w:rPr>
        <w:t>Категория: учащиеся 1-4 классов образовательных учреждений:</w:t>
      </w:r>
    </w:p>
    <w:p w:rsidR="00D10A9B" w:rsidRPr="00A4784B" w:rsidRDefault="00D10A9B" w:rsidP="00D10A9B">
      <w:pPr>
        <w:pStyle w:val="Default"/>
        <w:jc w:val="both"/>
      </w:pPr>
      <w:r w:rsidRPr="00A4784B">
        <w:t>• Природа (окружающий мир, экология, краеведение)</w:t>
      </w:r>
    </w:p>
    <w:p w:rsidR="00D10A9B" w:rsidRPr="00A4784B" w:rsidRDefault="00D10A9B" w:rsidP="00D10A9B">
      <w:pPr>
        <w:pStyle w:val="Default"/>
        <w:jc w:val="both"/>
      </w:pPr>
      <w:r w:rsidRPr="00A4784B">
        <w:t xml:space="preserve">• Человек и общество (экономика, право, основы религиозных культур и светской этики) </w:t>
      </w:r>
    </w:p>
    <w:p w:rsidR="001F2639" w:rsidRPr="00A4784B" w:rsidRDefault="001F2639" w:rsidP="00D10A9B">
      <w:pPr>
        <w:pStyle w:val="Default"/>
        <w:jc w:val="both"/>
      </w:pPr>
      <w:r w:rsidRPr="00A4784B">
        <w:t>• Финансовая и правовая грамотность</w:t>
      </w:r>
    </w:p>
    <w:p w:rsidR="00D10A9B" w:rsidRPr="00A4784B" w:rsidRDefault="00D10A9B" w:rsidP="00D10A9B">
      <w:pPr>
        <w:pStyle w:val="Default"/>
        <w:jc w:val="both"/>
      </w:pPr>
      <w:r w:rsidRPr="00A4784B">
        <w:t xml:space="preserve">• Искусство (эстетика, этика, мировая художественная культура, </w:t>
      </w:r>
      <w:proofErr w:type="gramStart"/>
      <w:r w:rsidRPr="00A4784B">
        <w:t>ИЗО</w:t>
      </w:r>
      <w:proofErr w:type="gramEnd"/>
      <w:r w:rsidRPr="00A4784B">
        <w:t>, музыка)</w:t>
      </w:r>
    </w:p>
    <w:p w:rsidR="001F2639" w:rsidRPr="00A4784B" w:rsidRDefault="00D10A9B" w:rsidP="00D10A9B">
      <w:pPr>
        <w:pStyle w:val="Default"/>
        <w:jc w:val="both"/>
      </w:pPr>
      <w:r w:rsidRPr="00A4784B">
        <w:t>• Здоровье (основы безопасности жизнедеятельности, гигиена)</w:t>
      </w:r>
    </w:p>
    <w:p w:rsidR="00D10A9B" w:rsidRPr="00A4784B" w:rsidRDefault="00D10A9B" w:rsidP="00D10A9B">
      <w:pPr>
        <w:pStyle w:val="Default"/>
        <w:jc w:val="both"/>
        <w:rPr>
          <w:b/>
        </w:rPr>
      </w:pPr>
      <w:r w:rsidRPr="00A4784B">
        <w:rPr>
          <w:b/>
        </w:rPr>
        <w:t>Остальные категории участников:</w:t>
      </w:r>
    </w:p>
    <w:p w:rsidR="00D10A9B" w:rsidRPr="00A4784B" w:rsidRDefault="00D10A9B" w:rsidP="00D10A9B">
      <w:pPr>
        <w:pStyle w:val="Default"/>
        <w:jc w:val="both"/>
      </w:pPr>
      <w:r w:rsidRPr="00A4784B">
        <w:t>• Социально-гуманитарные науки (философия, соци</w:t>
      </w:r>
      <w:r w:rsidR="007B2C87" w:rsidRPr="00A4784B">
        <w:t xml:space="preserve">ология, культурология, </w:t>
      </w:r>
      <w:r w:rsidRPr="00A4784B">
        <w:t>обществознание, право, экономика и пр.)</w:t>
      </w:r>
    </w:p>
    <w:p w:rsidR="001F2639" w:rsidRPr="00A4784B" w:rsidRDefault="001F2639" w:rsidP="001F2639">
      <w:pPr>
        <w:pStyle w:val="Default"/>
        <w:jc w:val="both"/>
      </w:pPr>
      <w:r w:rsidRPr="00A4784B">
        <w:t>• Финансовая и правовая грамотность</w:t>
      </w:r>
    </w:p>
    <w:p w:rsidR="00D10A9B" w:rsidRPr="00A4784B" w:rsidRDefault="00D10A9B" w:rsidP="00D10A9B">
      <w:pPr>
        <w:pStyle w:val="Default"/>
        <w:jc w:val="both"/>
      </w:pPr>
      <w:r w:rsidRPr="00A4784B">
        <w:t>• Основы духовно-нравственной культуры народов России</w:t>
      </w:r>
    </w:p>
    <w:p w:rsidR="00D10A9B" w:rsidRPr="00A4784B" w:rsidRDefault="00D10A9B" w:rsidP="00D10A9B">
      <w:pPr>
        <w:pStyle w:val="Default"/>
        <w:jc w:val="both"/>
      </w:pPr>
      <w:r w:rsidRPr="00A4784B">
        <w:t>• Искусство (этика, эстетика, мировая художественная культура, музыка)</w:t>
      </w:r>
    </w:p>
    <w:p w:rsidR="00D10A9B" w:rsidRPr="00A4784B" w:rsidRDefault="00D10A9B" w:rsidP="00D10A9B">
      <w:pPr>
        <w:pStyle w:val="Default"/>
        <w:jc w:val="both"/>
      </w:pPr>
      <w:r w:rsidRPr="00A4784B">
        <w:t>• Краеведение</w:t>
      </w:r>
    </w:p>
    <w:p w:rsidR="00D10A9B" w:rsidRPr="00A4784B" w:rsidRDefault="00D10A9B" w:rsidP="00D10A9B">
      <w:pPr>
        <w:pStyle w:val="Default"/>
        <w:jc w:val="both"/>
      </w:pPr>
      <w:r w:rsidRPr="00A4784B">
        <w:t>• Экскурсионная деятельность и туризм</w:t>
      </w:r>
    </w:p>
    <w:p w:rsidR="00D10A9B" w:rsidRPr="00A4784B" w:rsidRDefault="00D10A9B" w:rsidP="00D10A9B">
      <w:pPr>
        <w:pStyle w:val="Default"/>
        <w:jc w:val="both"/>
      </w:pPr>
      <w:r w:rsidRPr="00A4784B">
        <w:t>• Педагогика</w:t>
      </w:r>
    </w:p>
    <w:p w:rsidR="00537671" w:rsidRPr="00A4784B" w:rsidRDefault="00537671" w:rsidP="00907091">
      <w:pPr>
        <w:pStyle w:val="Default"/>
        <w:jc w:val="both"/>
        <w:rPr>
          <w:b/>
          <w:bCs/>
        </w:rPr>
      </w:pPr>
    </w:p>
    <w:p w:rsidR="00D10A9B" w:rsidRPr="00A4784B" w:rsidRDefault="005F0CF0" w:rsidP="00907091">
      <w:pPr>
        <w:pStyle w:val="Default"/>
        <w:jc w:val="both"/>
        <w:rPr>
          <w:b/>
          <w:bCs/>
        </w:rPr>
      </w:pPr>
      <w:r w:rsidRPr="00A4784B">
        <w:rPr>
          <w:b/>
          <w:bCs/>
        </w:rPr>
        <w:t xml:space="preserve">V. </w:t>
      </w:r>
      <w:r w:rsidR="00D10A9B" w:rsidRPr="00A4784B">
        <w:rPr>
          <w:b/>
          <w:bCs/>
        </w:rPr>
        <w:t xml:space="preserve">ФОРМЫ ПРЕДСТАВЛЕНИЯ КОНКУРСНЫХ РАБОТ </w:t>
      </w:r>
    </w:p>
    <w:p w:rsidR="007A5DC9" w:rsidRPr="00A4784B" w:rsidRDefault="00D10A9B" w:rsidP="00D10A9B">
      <w:pPr>
        <w:pStyle w:val="Default"/>
        <w:jc w:val="both"/>
        <w:rPr>
          <w:bCs/>
        </w:rPr>
      </w:pPr>
      <w:r w:rsidRPr="00A4784B">
        <w:rPr>
          <w:bCs/>
        </w:rPr>
        <w:t xml:space="preserve">Проектные работы: </w:t>
      </w:r>
    </w:p>
    <w:p w:rsidR="007A5DC9" w:rsidRPr="00A4784B" w:rsidRDefault="007A5DC9" w:rsidP="00D10A9B">
      <w:pPr>
        <w:pStyle w:val="Default"/>
        <w:jc w:val="both"/>
        <w:rPr>
          <w:bCs/>
        </w:rPr>
      </w:pPr>
      <w:r w:rsidRPr="00A4784B">
        <w:t xml:space="preserve">• </w:t>
      </w:r>
      <w:r w:rsidR="00D10A9B" w:rsidRPr="00A4784B">
        <w:rPr>
          <w:bCs/>
        </w:rPr>
        <w:t xml:space="preserve">практико-ориентированные, </w:t>
      </w:r>
    </w:p>
    <w:p w:rsidR="007A5DC9" w:rsidRPr="00A4784B" w:rsidRDefault="007A5DC9" w:rsidP="00D10A9B">
      <w:pPr>
        <w:pStyle w:val="Default"/>
        <w:jc w:val="both"/>
        <w:rPr>
          <w:bCs/>
        </w:rPr>
      </w:pPr>
      <w:r w:rsidRPr="00A4784B">
        <w:t xml:space="preserve">• </w:t>
      </w:r>
      <w:r w:rsidR="00D10A9B" w:rsidRPr="00A4784B">
        <w:rPr>
          <w:bCs/>
        </w:rPr>
        <w:t xml:space="preserve">исследовательские, </w:t>
      </w:r>
    </w:p>
    <w:p w:rsidR="007A5DC9" w:rsidRPr="00A4784B" w:rsidRDefault="007A5DC9" w:rsidP="00D10A9B">
      <w:pPr>
        <w:pStyle w:val="Default"/>
        <w:jc w:val="both"/>
        <w:rPr>
          <w:bCs/>
        </w:rPr>
      </w:pPr>
      <w:r w:rsidRPr="00A4784B">
        <w:t xml:space="preserve">• </w:t>
      </w:r>
      <w:r w:rsidR="00D10A9B" w:rsidRPr="00A4784B">
        <w:rPr>
          <w:bCs/>
        </w:rPr>
        <w:t xml:space="preserve">информационные, </w:t>
      </w:r>
    </w:p>
    <w:p w:rsidR="007A5DC9" w:rsidRPr="00A4784B" w:rsidRDefault="007A5DC9" w:rsidP="00D10A9B">
      <w:pPr>
        <w:pStyle w:val="Default"/>
        <w:jc w:val="both"/>
        <w:rPr>
          <w:bCs/>
        </w:rPr>
      </w:pPr>
      <w:r w:rsidRPr="00A4784B">
        <w:t xml:space="preserve">• </w:t>
      </w:r>
      <w:r w:rsidR="00D10A9B" w:rsidRPr="00A4784B">
        <w:rPr>
          <w:bCs/>
        </w:rPr>
        <w:t xml:space="preserve">социальные, </w:t>
      </w:r>
    </w:p>
    <w:p w:rsidR="007A5DC9" w:rsidRPr="00A4784B" w:rsidRDefault="007A5DC9" w:rsidP="00D10A9B">
      <w:pPr>
        <w:pStyle w:val="Default"/>
        <w:jc w:val="both"/>
        <w:rPr>
          <w:bCs/>
        </w:rPr>
      </w:pPr>
      <w:r w:rsidRPr="00A4784B">
        <w:t xml:space="preserve">• </w:t>
      </w:r>
      <w:r w:rsidR="00D10A9B" w:rsidRPr="00A4784B">
        <w:rPr>
          <w:bCs/>
        </w:rPr>
        <w:t xml:space="preserve">творческие, </w:t>
      </w:r>
    </w:p>
    <w:p w:rsidR="007A5DC9" w:rsidRPr="00A4784B" w:rsidRDefault="007A5DC9" w:rsidP="00D10A9B">
      <w:pPr>
        <w:pStyle w:val="Default"/>
        <w:jc w:val="both"/>
        <w:rPr>
          <w:bCs/>
        </w:rPr>
      </w:pPr>
      <w:r w:rsidRPr="00A4784B">
        <w:t xml:space="preserve">• </w:t>
      </w:r>
      <w:r w:rsidR="00D10A9B" w:rsidRPr="00A4784B">
        <w:rPr>
          <w:bCs/>
        </w:rPr>
        <w:t xml:space="preserve">игровые, </w:t>
      </w:r>
    </w:p>
    <w:p w:rsidR="00D10A9B" w:rsidRPr="00A4784B" w:rsidRDefault="007A5DC9" w:rsidP="00D10A9B">
      <w:pPr>
        <w:pStyle w:val="Default"/>
        <w:jc w:val="both"/>
        <w:rPr>
          <w:bCs/>
        </w:rPr>
      </w:pPr>
      <w:r w:rsidRPr="00A4784B">
        <w:t xml:space="preserve">• </w:t>
      </w:r>
      <w:r w:rsidR="00D10A9B" w:rsidRPr="00A4784B">
        <w:rPr>
          <w:bCs/>
        </w:rPr>
        <w:t>ролевые и др.</w:t>
      </w:r>
    </w:p>
    <w:p w:rsidR="00D10A9B" w:rsidRPr="00A4784B" w:rsidRDefault="00D10A9B" w:rsidP="00907091">
      <w:pPr>
        <w:pStyle w:val="Default"/>
        <w:jc w:val="both"/>
        <w:rPr>
          <w:b/>
          <w:bCs/>
        </w:rPr>
      </w:pPr>
    </w:p>
    <w:p w:rsidR="005F0CF0" w:rsidRPr="00A4784B" w:rsidRDefault="00D10A9B" w:rsidP="00907091">
      <w:pPr>
        <w:pStyle w:val="Default"/>
        <w:jc w:val="both"/>
      </w:pPr>
      <w:r w:rsidRPr="00A4784B">
        <w:rPr>
          <w:b/>
          <w:bCs/>
          <w:lang w:val="en-US"/>
        </w:rPr>
        <w:t>VI</w:t>
      </w:r>
      <w:r w:rsidRPr="00A4784B">
        <w:rPr>
          <w:b/>
          <w:bCs/>
        </w:rPr>
        <w:t xml:space="preserve">. </w:t>
      </w:r>
      <w:r w:rsidR="005F0CF0" w:rsidRPr="00A4784B">
        <w:rPr>
          <w:b/>
          <w:bCs/>
        </w:rPr>
        <w:t xml:space="preserve">СОДЕРЖАНИЕ И ПОРЯДОК ПРОВЕДЕНИЯ </w:t>
      </w:r>
      <w:r w:rsidRPr="00A4784B">
        <w:rPr>
          <w:b/>
          <w:bCs/>
        </w:rPr>
        <w:t>КОНКУРСА</w:t>
      </w:r>
    </w:p>
    <w:p w:rsidR="00C95CCB" w:rsidRPr="00A4784B" w:rsidRDefault="00C95CCB" w:rsidP="00C95CCB">
      <w:pPr>
        <w:pStyle w:val="Default"/>
        <w:jc w:val="both"/>
      </w:pPr>
      <w:r w:rsidRPr="00A4784B">
        <w:t xml:space="preserve">6.1. Для участия в Конкурсе необходимо прислать на электронный адрес </w:t>
      </w:r>
      <w:hyperlink r:id="rId9" w:history="1">
        <w:r w:rsidRPr="00A4784B">
          <w:rPr>
            <w:rStyle w:val="a6"/>
          </w:rPr>
          <w:t>sotcek@mail.ru</w:t>
        </w:r>
      </w:hyperlink>
      <w:r w:rsidRPr="00A4784B">
        <w:t xml:space="preserve"> с указанием темы письма: «Конкурс проектов» следующие документы (файлы называть фамилией участника и названием документа):</w:t>
      </w:r>
    </w:p>
    <w:p w:rsidR="00C95CCB" w:rsidRPr="00A4784B" w:rsidRDefault="00C95CCB" w:rsidP="00C95CCB">
      <w:pPr>
        <w:pStyle w:val="Default"/>
        <w:jc w:val="both"/>
      </w:pPr>
      <w:r w:rsidRPr="00A4784B">
        <w:t>• заявка (обязательно в ре</w:t>
      </w:r>
      <w:r w:rsidR="003D3D20">
        <w:t xml:space="preserve">дакторе </w:t>
      </w:r>
      <w:proofErr w:type="spellStart"/>
      <w:r w:rsidR="003D3D20">
        <w:t>Microsoft</w:t>
      </w:r>
      <w:proofErr w:type="spellEnd"/>
      <w:r w:rsidR="003D3D20">
        <w:t xml:space="preserve"> </w:t>
      </w:r>
      <w:proofErr w:type="spellStart"/>
      <w:r w:rsidR="003D3D20">
        <w:t>Word</w:t>
      </w:r>
      <w:proofErr w:type="spellEnd"/>
      <w:r w:rsidR="003D3D20">
        <w:t>) (приложение 1</w:t>
      </w:r>
      <w:r w:rsidRPr="00A4784B">
        <w:t>);</w:t>
      </w:r>
    </w:p>
    <w:p w:rsidR="00C95CCB" w:rsidRPr="00A4784B" w:rsidRDefault="00C95CCB" w:rsidP="00C95CCB">
      <w:pPr>
        <w:pStyle w:val="Default"/>
        <w:jc w:val="both"/>
      </w:pPr>
      <w:proofErr w:type="gramStart"/>
      <w:r w:rsidRPr="00A4784B">
        <w:t>• конкурсная работа (например:</w:t>
      </w:r>
      <w:proofErr w:type="gramEnd"/>
      <w:r w:rsidRPr="00A4784B">
        <w:t xml:space="preserve"> </w:t>
      </w:r>
      <w:proofErr w:type="gramStart"/>
      <w:r w:rsidRPr="00A4784B">
        <w:t>Иванов В.П. Работа);</w:t>
      </w:r>
      <w:proofErr w:type="gramEnd"/>
    </w:p>
    <w:p w:rsidR="00C95CCB" w:rsidRPr="00A4784B" w:rsidRDefault="00C95CCB" w:rsidP="00C95CCB">
      <w:pPr>
        <w:pStyle w:val="Default"/>
        <w:jc w:val="both"/>
      </w:pPr>
      <w:r w:rsidRPr="00A4784B">
        <w:t>• отсканированная (или фото) квитанция об оплате (</w:t>
      </w:r>
      <w:r w:rsidR="003D3D20">
        <w:t>приложение 2</w:t>
      </w:r>
      <w:r w:rsidRPr="00A4784B">
        <w:t>);</w:t>
      </w:r>
    </w:p>
    <w:p w:rsidR="000A3360" w:rsidRPr="00A4784B" w:rsidRDefault="000A3360" w:rsidP="00C95CCB">
      <w:pPr>
        <w:pStyle w:val="Default"/>
        <w:jc w:val="both"/>
      </w:pPr>
      <w:r w:rsidRPr="00A4784B">
        <w:t>• согласие на обработку персональных данных (приложение 3)</w:t>
      </w:r>
      <w:r w:rsidR="003D3D20">
        <w:t>.</w:t>
      </w:r>
    </w:p>
    <w:p w:rsidR="00C95CCB" w:rsidRPr="00A4784B" w:rsidRDefault="00C95CCB" w:rsidP="00C95CCB">
      <w:pPr>
        <w:pStyle w:val="Default"/>
        <w:jc w:val="both"/>
      </w:pPr>
      <w:r w:rsidRPr="00A4784B">
        <w:t>6.2. Конкурсный материал необходимо представить только в электронном виде; если объем не позв</w:t>
      </w:r>
      <w:r w:rsidRPr="00A4784B">
        <w:t>о</w:t>
      </w:r>
      <w:r w:rsidRPr="00A4784B">
        <w:t>ляет переслать электронным письмом, то материалы должны быть доступны на облачных хранил</w:t>
      </w:r>
      <w:r w:rsidRPr="00A4784B">
        <w:t>и</w:t>
      </w:r>
      <w:r w:rsidRPr="00A4784B">
        <w:t>щах данных (</w:t>
      </w:r>
      <w:proofErr w:type="spellStart"/>
      <w:r w:rsidRPr="00A4784B">
        <w:t>Облако.mail.ru</w:t>
      </w:r>
      <w:proofErr w:type="spellEnd"/>
      <w:r w:rsidRPr="00A4784B">
        <w:t xml:space="preserve">, </w:t>
      </w:r>
      <w:proofErr w:type="spellStart"/>
      <w:r w:rsidRPr="00A4784B">
        <w:t>Яндекс</w:t>
      </w:r>
      <w:proofErr w:type="gramStart"/>
      <w:r w:rsidRPr="00A4784B">
        <w:t>.Д</w:t>
      </w:r>
      <w:proofErr w:type="gramEnd"/>
      <w:r w:rsidRPr="00A4784B">
        <w:t>иск</w:t>
      </w:r>
      <w:proofErr w:type="spellEnd"/>
      <w:r w:rsidRPr="00A4784B">
        <w:t xml:space="preserve">, </w:t>
      </w:r>
      <w:proofErr w:type="spellStart"/>
      <w:r w:rsidRPr="00A4784B">
        <w:t>Google</w:t>
      </w:r>
      <w:proofErr w:type="spellEnd"/>
      <w:r w:rsidRPr="00A4784B">
        <w:t xml:space="preserve"> </w:t>
      </w:r>
      <w:proofErr w:type="spellStart"/>
      <w:r w:rsidRPr="00A4784B">
        <w:t>Drive</w:t>
      </w:r>
      <w:proofErr w:type="spellEnd"/>
      <w:r w:rsidRPr="00A4784B">
        <w:t xml:space="preserve"> и др.); ссылки на материалы в сети Интернет должны быть рабочими и соответствовать нормативно-правовым требованиям РФ, в первую очередь ФЗ от 29.12.2010 N 436-ФЗ (ред. от 01.05.2017) «О защите детей от информации, причиняющей вред их здоровью и развитию». </w:t>
      </w:r>
    </w:p>
    <w:p w:rsidR="00C95CCB" w:rsidRPr="00A4784B" w:rsidRDefault="00C95CCB" w:rsidP="00C95CCB">
      <w:pPr>
        <w:pStyle w:val="Default"/>
        <w:spacing w:after="46"/>
        <w:jc w:val="both"/>
        <w:rPr>
          <w:b/>
        </w:rPr>
      </w:pPr>
      <w:r w:rsidRPr="00A4784B">
        <w:rPr>
          <w:b/>
        </w:rPr>
        <w:t>Содержание конкурсных работ проверяется в системе «</w:t>
      </w:r>
      <w:proofErr w:type="spellStart"/>
      <w:r w:rsidRPr="00A4784B">
        <w:rPr>
          <w:b/>
        </w:rPr>
        <w:t>Антиплагиат</w:t>
      </w:r>
      <w:proofErr w:type="spellEnd"/>
      <w:r w:rsidRPr="00A4784B">
        <w:rPr>
          <w:b/>
        </w:rPr>
        <w:t>». Уровень оригинальн</w:t>
      </w:r>
      <w:r w:rsidRPr="00A4784B">
        <w:rPr>
          <w:b/>
        </w:rPr>
        <w:t>о</w:t>
      </w:r>
      <w:r w:rsidRPr="00A4784B">
        <w:rPr>
          <w:b/>
        </w:rPr>
        <w:t>сти – не менее 50%.</w:t>
      </w:r>
    </w:p>
    <w:p w:rsidR="00C95CCB" w:rsidRPr="00A4784B" w:rsidRDefault="00C95CCB" w:rsidP="00C95CCB">
      <w:pPr>
        <w:pStyle w:val="Default"/>
        <w:jc w:val="both"/>
      </w:pPr>
      <w:r w:rsidRPr="00A4784B">
        <w:t>Работа должна быть представлена в электронном виде на русском языке:</w:t>
      </w:r>
    </w:p>
    <w:p w:rsidR="00C95CCB" w:rsidRPr="00A4784B" w:rsidRDefault="007A5DC9" w:rsidP="00C95CCB">
      <w:pPr>
        <w:pStyle w:val="Default"/>
        <w:jc w:val="both"/>
      </w:pPr>
      <w:r w:rsidRPr="00A4784B">
        <w:t>• объем материалов – до 25 страниц формата А</w:t>
      </w:r>
      <w:proofErr w:type="gramStart"/>
      <w:r w:rsidRPr="00A4784B">
        <w:t>4</w:t>
      </w:r>
      <w:proofErr w:type="gramEnd"/>
    </w:p>
    <w:p w:rsidR="00C95CCB" w:rsidRPr="00A4784B" w:rsidRDefault="00C95CCB" w:rsidP="00C95CCB">
      <w:pPr>
        <w:pStyle w:val="Default"/>
        <w:jc w:val="both"/>
      </w:pPr>
      <w:r w:rsidRPr="00A4784B">
        <w:t xml:space="preserve">• редактор </w:t>
      </w:r>
      <w:proofErr w:type="spellStart"/>
      <w:r w:rsidRPr="00A4784B">
        <w:t>Microsoft</w:t>
      </w:r>
      <w:proofErr w:type="spellEnd"/>
      <w:r w:rsidRPr="00A4784B">
        <w:t xml:space="preserve"> </w:t>
      </w:r>
      <w:proofErr w:type="spellStart"/>
      <w:r w:rsidRPr="00A4784B">
        <w:t>Word</w:t>
      </w:r>
      <w:proofErr w:type="spellEnd"/>
      <w:r w:rsidRPr="00A4784B">
        <w:t xml:space="preserve"> 2003/2007</w:t>
      </w:r>
    </w:p>
    <w:p w:rsidR="00C95CCB" w:rsidRPr="00A4784B" w:rsidRDefault="00C95CCB" w:rsidP="00C95CCB">
      <w:pPr>
        <w:pStyle w:val="Default"/>
        <w:jc w:val="both"/>
      </w:pPr>
      <w:r w:rsidRPr="00A4784B">
        <w:t xml:space="preserve">• межстрочный интервал – 1,5; шрифт – </w:t>
      </w:r>
      <w:proofErr w:type="spellStart"/>
      <w:r w:rsidRPr="00A4784B">
        <w:t>Times</w:t>
      </w:r>
      <w:proofErr w:type="spellEnd"/>
      <w:r w:rsidRPr="00A4784B">
        <w:t xml:space="preserve"> </w:t>
      </w:r>
      <w:proofErr w:type="spellStart"/>
      <w:r w:rsidRPr="00A4784B">
        <w:t>New</w:t>
      </w:r>
      <w:proofErr w:type="spellEnd"/>
      <w:r w:rsidRPr="00A4784B">
        <w:t xml:space="preserve"> </w:t>
      </w:r>
      <w:proofErr w:type="spellStart"/>
      <w:r w:rsidRPr="00A4784B">
        <w:t>Roman</w:t>
      </w:r>
      <w:proofErr w:type="spellEnd"/>
      <w:r w:rsidRPr="00A4784B">
        <w:t xml:space="preserve"> 14 </w:t>
      </w:r>
      <w:proofErr w:type="spellStart"/>
      <w:r w:rsidRPr="00A4784B">
        <w:t>pt</w:t>
      </w:r>
      <w:proofErr w:type="spellEnd"/>
      <w:r w:rsidRPr="00A4784B">
        <w:t>; параметры страницы – со всех ст</w:t>
      </w:r>
      <w:r w:rsidRPr="00A4784B">
        <w:t>о</w:t>
      </w:r>
      <w:r w:rsidRPr="00A4784B">
        <w:t>рон поля по 2 см; выравнивание текста по ширине; абзацный отступ – автоматически (1 см);</w:t>
      </w:r>
    </w:p>
    <w:p w:rsidR="00C95CCB" w:rsidRPr="00A4784B" w:rsidRDefault="00C95CCB" w:rsidP="00C95CCB">
      <w:pPr>
        <w:pStyle w:val="Default"/>
        <w:jc w:val="both"/>
      </w:pPr>
      <w:proofErr w:type="gramStart"/>
      <w:r w:rsidRPr="00A4784B">
        <w:t>• приложения (по необходимости: отсканированные анкеты, фотографии, видеоматериалы, мульт</w:t>
      </w:r>
      <w:r w:rsidRPr="00A4784B">
        <w:t>и</w:t>
      </w:r>
      <w:r w:rsidRPr="00A4784B">
        <w:t>медиа-презентации, рисунки, схемы и пр.).</w:t>
      </w:r>
      <w:proofErr w:type="gramEnd"/>
    </w:p>
    <w:p w:rsidR="00C95CCB" w:rsidRPr="00A4784B" w:rsidRDefault="00C95CCB" w:rsidP="00C95CCB">
      <w:pPr>
        <w:pStyle w:val="Default"/>
        <w:jc w:val="both"/>
      </w:pPr>
      <w:r w:rsidRPr="00A4784B">
        <w:t>6.3. Титульный лист должен содержать:</w:t>
      </w:r>
    </w:p>
    <w:p w:rsidR="00C95CCB" w:rsidRPr="00A4784B" w:rsidRDefault="00C95CCB" w:rsidP="00C95CCB">
      <w:pPr>
        <w:pStyle w:val="Default"/>
        <w:jc w:val="both"/>
      </w:pPr>
      <w:r w:rsidRPr="00A4784B">
        <w:t>• название образовательного учреждения;</w:t>
      </w:r>
    </w:p>
    <w:p w:rsidR="00C95CCB" w:rsidRPr="00A4784B" w:rsidRDefault="00C95CCB" w:rsidP="00C95CCB">
      <w:pPr>
        <w:pStyle w:val="Default"/>
        <w:jc w:val="both"/>
      </w:pPr>
      <w:r w:rsidRPr="00A4784B">
        <w:t>• название конкурса;</w:t>
      </w:r>
    </w:p>
    <w:p w:rsidR="00C95CCB" w:rsidRPr="00A4784B" w:rsidRDefault="00C95CCB" w:rsidP="00C95CCB">
      <w:pPr>
        <w:pStyle w:val="Default"/>
        <w:jc w:val="both"/>
      </w:pPr>
      <w:r w:rsidRPr="00A4784B">
        <w:t>• категория участника;</w:t>
      </w:r>
    </w:p>
    <w:p w:rsidR="00C95CCB" w:rsidRPr="00A4784B" w:rsidRDefault="00C95CCB" w:rsidP="00C95CCB">
      <w:pPr>
        <w:pStyle w:val="Default"/>
        <w:jc w:val="both"/>
      </w:pPr>
      <w:r w:rsidRPr="00A4784B">
        <w:t>• направление конкурса;</w:t>
      </w:r>
    </w:p>
    <w:p w:rsidR="00C95CCB" w:rsidRPr="00A4784B" w:rsidRDefault="00C95CCB" w:rsidP="00C95CCB">
      <w:pPr>
        <w:pStyle w:val="Default"/>
        <w:jc w:val="both"/>
      </w:pPr>
      <w:r w:rsidRPr="00A4784B">
        <w:t>• название работы;</w:t>
      </w:r>
    </w:p>
    <w:p w:rsidR="00C95CCB" w:rsidRPr="00A4784B" w:rsidRDefault="00C95CCB" w:rsidP="00C95CCB">
      <w:pPr>
        <w:pStyle w:val="Default"/>
        <w:jc w:val="both"/>
      </w:pPr>
      <w:proofErr w:type="gramStart"/>
      <w:r w:rsidRPr="00A4784B">
        <w:lastRenderedPageBreak/>
        <w:t>• ФИО ученика (студента) (полностью), принадлежность к учреждению (класс, группа, курс, факул</w:t>
      </w:r>
      <w:r w:rsidRPr="00A4784B">
        <w:t>ь</w:t>
      </w:r>
      <w:r w:rsidRPr="00A4784B">
        <w:t>тет и т.п.);</w:t>
      </w:r>
      <w:proofErr w:type="gramEnd"/>
    </w:p>
    <w:p w:rsidR="00C95CCB" w:rsidRPr="00A4784B" w:rsidRDefault="00C95CCB" w:rsidP="00C95CCB">
      <w:pPr>
        <w:pStyle w:val="Default"/>
        <w:jc w:val="both"/>
      </w:pPr>
      <w:proofErr w:type="gramStart"/>
      <w:r w:rsidRPr="00A4784B">
        <w:t>• ФИО руководителя конкурсной работы (полностью), место работы, должность, ученая степень (при наличии, полностью), ученое звание (при наличии).</w:t>
      </w:r>
      <w:proofErr w:type="gramEnd"/>
    </w:p>
    <w:p w:rsidR="00C95CCB" w:rsidRPr="00A4784B" w:rsidRDefault="00C95CCB" w:rsidP="00C95CCB">
      <w:pPr>
        <w:pStyle w:val="Default"/>
        <w:jc w:val="both"/>
      </w:pPr>
      <w:r w:rsidRPr="00A4784B">
        <w:t>6.4. Примерная структура конкурсной работы:</w:t>
      </w:r>
    </w:p>
    <w:p w:rsidR="00C95CCB" w:rsidRPr="00A4784B" w:rsidRDefault="00C95CCB" w:rsidP="00C95CCB">
      <w:pPr>
        <w:pStyle w:val="Default"/>
        <w:jc w:val="both"/>
      </w:pPr>
      <w:r w:rsidRPr="00A4784B">
        <w:t>• введение: актуальность, цель и задачи, методы и сроки выполнения;</w:t>
      </w:r>
    </w:p>
    <w:p w:rsidR="00C95CCB" w:rsidRPr="00A4784B" w:rsidRDefault="00C95CCB" w:rsidP="00C95CCB">
      <w:pPr>
        <w:pStyle w:val="Default"/>
        <w:jc w:val="both"/>
      </w:pPr>
      <w:r w:rsidRPr="00A4784B">
        <w:t>• теоретическая часть;</w:t>
      </w:r>
    </w:p>
    <w:p w:rsidR="00C95CCB" w:rsidRPr="00A4784B" w:rsidRDefault="00C95CCB" w:rsidP="00C95CCB">
      <w:pPr>
        <w:pStyle w:val="Default"/>
        <w:jc w:val="both"/>
      </w:pPr>
      <w:r w:rsidRPr="00A4784B">
        <w:t>• практическая (экспериментальная) часть с указанием используемых методик и описанием получе</w:t>
      </w:r>
      <w:r w:rsidRPr="00A4784B">
        <w:t>н</w:t>
      </w:r>
      <w:r w:rsidRPr="00A4784B">
        <w:t>ных (или ожидаемых) результатов;</w:t>
      </w:r>
    </w:p>
    <w:p w:rsidR="00C95CCB" w:rsidRPr="00A4784B" w:rsidRDefault="00C95CCB" w:rsidP="00C95CCB">
      <w:pPr>
        <w:pStyle w:val="Default"/>
        <w:jc w:val="both"/>
      </w:pPr>
      <w:r w:rsidRPr="00A4784B">
        <w:t>• выводы и обобщения (рекомендации);</w:t>
      </w:r>
    </w:p>
    <w:p w:rsidR="00C95CCB" w:rsidRPr="00A4784B" w:rsidRDefault="00C95CCB" w:rsidP="00C95CCB">
      <w:pPr>
        <w:pStyle w:val="Default"/>
        <w:jc w:val="both"/>
      </w:pPr>
      <w:r w:rsidRPr="00A4784B">
        <w:t>• заключение;</w:t>
      </w:r>
    </w:p>
    <w:p w:rsidR="00C95CCB" w:rsidRPr="00A4784B" w:rsidRDefault="00C95CCB" w:rsidP="00C95CCB">
      <w:pPr>
        <w:pStyle w:val="Default"/>
        <w:jc w:val="both"/>
      </w:pPr>
      <w:r w:rsidRPr="00A4784B">
        <w:t>• список информационных источников;</w:t>
      </w:r>
    </w:p>
    <w:p w:rsidR="00C95CCB" w:rsidRPr="00A4784B" w:rsidRDefault="00C95CCB" w:rsidP="00C95CCB">
      <w:pPr>
        <w:pStyle w:val="Default"/>
        <w:jc w:val="both"/>
      </w:pPr>
      <w:r w:rsidRPr="00A4784B">
        <w:t>• приложения.</w:t>
      </w:r>
    </w:p>
    <w:p w:rsidR="00C95CCB" w:rsidRPr="00A4784B" w:rsidRDefault="00C95CCB" w:rsidP="00C95CCB">
      <w:pPr>
        <w:pStyle w:val="Default"/>
        <w:jc w:val="both"/>
      </w:pPr>
      <w:r w:rsidRPr="00A4784B">
        <w:t>6.5. Критерии оценки конкурсных работ:</w:t>
      </w:r>
    </w:p>
    <w:p w:rsidR="00C95CCB" w:rsidRPr="00A4784B" w:rsidRDefault="00C95CCB" w:rsidP="00C95CCB">
      <w:pPr>
        <w:pStyle w:val="Default"/>
        <w:jc w:val="both"/>
      </w:pPr>
      <w:r w:rsidRPr="00A4784B">
        <w:t>• актуальность работы;</w:t>
      </w:r>
    </w:p>
    <w:p w:rsidR="00C95CCB" w:rsidRPr="00A4784B" w:rsidRDefault="00C95CCB" w:rsidP="00C95CCB">
      <w:pPr>
        <w:pStyle w:val="Default"/>
        <w:jc w:val="both"/>
      </w:pPr>
      <w:r w:rsidRPr="00A4784B">
        <w:t>• полнота, глубина и логика раскрытия темы;</w:t>
      </w:r>
    </w:p>
    <w:p w:rsidR="00C95CCB" w:rsidRPr="00A4784B" w:rsidRDefault="00C95CCB" w:rsidP="00C95CCB">
      <w:pPr>
        <w:pStyle w:val="Default"/>
        <w:jc w:val="both"/>
      </w:pPr>
      <w:r w:rsidRPr="00A4784B">
        <w:t xml:space="preserve">• оригинальность; </w:t>
      </w:r>
    </w:p>
    <w:p w:rsidR="00C95CCB" w:rsidRPr="00A4784B" w:rsidRDefault="00C95CCB" w:rsidP="00C95CCB">
      <w:pPr>
        <w:pStyle w:val="Default"/>
        <w:jc w:val="both"/>
      </w:pPr>
      <w:r w:rsidRPr="00A4784B">
        <w:t xml:space="preserve">• грамотный анализ полученных (или ожидаемых) результатов; </w:t>
      </w:r>
    </w:p>
    <w:p w:rsidR="00C95CCB" w:rsidRPr="00A4784B" w:rsidRDefault="00C95CCB" w:rsidP="00C95CCB">
      <w:pPr>
        <w:pStyle w:val="Default"/>
        <w:jc w:val="both"/>
      </w:pPr>
      <w:r w:rsidRPr="00A4784B">
        <w:t>• формулировка выводов и обобщений в соответствии с темой.</w:t>
      </w:r>
    </w:p>
    <w:p w:rsidR="00C95CCB" w:rsidRPr="00A4784B" w:rsidRDefault="00C95CCB" w:rsidP="00C95CCB">
      <w:pPr>
        <w:pStyle w:val="Default"/>
        <w:jc w:val="both"/>
      </w:pPr>
      <w:r w:rsidRPr="00A4784B">
        <w:t>Обязательное требование ко всем работам: ссылки на используемые источники.</w:t>
      </w:r>
    </w:p>
    <w:p w:rsidR="00C95CCB" w:rsidRPr="00A4784B" w:rsidRDefault="00C95CCB" w:rsidP="00C95CCB">
      <w:pPr>
        <w:pStyle w:val="Default"/>
        <w:jc w:val="both"/>
      </w:pPr>
      <w:r w:rsidRPr="00A4784B">
        <w:t>6.6. Материалы, удовлетворяющие установленным требованиям, признаются допущенными к уч</w:t>
      </w:r>
      <w:r w:rsidRPr="00A4784B">
        <w:t>а</w:t>
      </w:r>
      <w:r w:rsidRPr="00A4784B">
        <w:t>стию в Конкурсе и направляются на экспертизу. Экспертиза работ осуществляется преподавателями кафедры социально-экономических дисциплин Педагогического института ИГУ.</w:t>
      </w:r>
    </w:p>
    <w:p w:rsidR="00C95CCB" w:rsidRPr="00A4784B" w:rsidRDefault="00C95CCB" w:rsidP="00C95CCB">
      <w:pPr>
        <w:pStyle w:val="Default"/>
        <w:jc w:val="both"/>
      </w:pPr>
      <w:r w:rsidRPr="00A4784B">
        <w:t>6.</w:t>
      </w:r>
      <w:r w:rsidR="007A5DC9" w:rsidRPr="00A4784B">
        <w:t>7</w:t>
      </w:r>
      <w:r w:rsidRPr="00A4784B">
        <w:t xml:space="preserve">. Присланные работы </w:t>
      </w:r>
      <w:r w:rsidRPr="00854ACF">
        <w:rPr>
          <w:b/>
        </w:rPr>
        <w:t xml:space="preserve">не </w:t>
      </w:r>
      <w:proofErr w:type="gramStart"/>
      <w:r w:rsidRPr="00854ACF">
        <w:rPr>
          <w:b/>
        </w:rPr>
        <w:t>будут</w:t>
      </w:r>
      <w:r w:rsidRPr="00A4784B">
        <w:t xml:space="preserve"> выставляться в сетях Интернет и не</w:t>
      </w:r>
      <w:proofErr w:type="gramEnd"/>
      <w:r w:rsidRPr="00A4784B">
        <w:t xml:space="preserve"> будут использоваться сотру</w:t>
      </w:r>
      <w:r w:rsidRPr="00A4784B">
        <w:t>д</w:t>
      </w:r>
      <w:r w:rsidRPr="00A4784B">
        <w:t>никами вуза в личных целях.</w:t>
      </w:r>
    </w:p>
    <w:p w:rsidR="00C95CCB" w:rsidRPr="00A4784B" w:rsidRDefault="00C95CCB" w:rsidP="00C95CCB">
      <w:pPr>
        <w:pStyle w:val="Default"/>
        <w:jc w:val="both"/>
      </w:pPr>
      <w:r w:rsidRPr="00A4784B">
        <w:t>6.</w:t>
      </w:r>
      <w:r w:rsidR="007A5DC9" w:rsidRPr="00A4784B">
        <w:t>8</w:t>
      </w:r>
      <w:r w:rsidRPr="00A4784B">
        <w:t xml:space="preserve">. По материалам присланных на Конкурс работ и статей издание сборника не предусмотрено. </w:t>
      </w:r>
    </w:p>
    <w:p w:rsidR="00EB3C88" w:rsidRPr="00A4784B" w:rsidRDefault="00C95CCB" w:rsidP="00C95CCB">
      <w:pPr>
        <w:pStyle w:val="Default"/>
        <w:jc w:val="both"/>
      </w:pPr>
      <w:r w:rsidRPr="00A4784B">
        <w:t>6.</w:t>
      </w:r>
      <w:r w:rsidR="007A5DC9" w:rsidRPr="00A4784B">
        <w:t>9</w:t>
      </w:r>
      <w:r w:rsidRPr="00A4784B">
        <w:t>. Апелляции по итогам проведения Конкурса не принимаются.</w:t>
      </w:r>
    </w:p>
    <w:p w:rsidR="00D707A2" w:rsidRPr="00A4784B" w:rsidRDefault="00D707A2" w:rsidP="00907091">
      <w:pPr>
        <w:pStyle w:val="Default"/>
        <w:spacing w:after="46"/>
        <w:jc w:val="both"/>
        <w:rPr>
          <w:b/>
        </w:rPr>
      </w:pPr>
    </w:p>
    <w:p w:rsidR="00C95CCB" w:rsidRPr="00A4784B" w:rsidRDefault="00C95CCB" w:rsidP="00C95CCB">
      <w:pPr>
        <w:pStyle w:val="Default"/>
        <w:jc w:val="both"/>
        <w:rPr>
          <w:b/>
        </w:rPr>
      </w:pPr>
      <w:r w:rsidRPr="00A4784B">
        <w:rPr>
          <w:b/>
          <w:lang w:val="en-US"/>
        </w:rPr>
        <w:t>VII</w:t>
      </w:r>
      <w:r w:rsidRPr="00A4784B">
        <w:rPr>
          <w:b/>
        </w:rPr>
        <w:t>. ПОДВЕДЕНИЕ ИТОГОВ КОНКУРСА</w:t>
      </w:r>
    </w:p>
    <w:p w:rsidR="00C95CCB" w:rsidRPr="00A4784B" w:rsidRDefault="00C95CCB" w:rsidP="00C95CCB">
      <w:pPr>
        <w:pStyle w:val="Default"/>
        <w:jc w:val="both"/>
      </w:pPr>
      <w:r w:rsidRPr="00A4784B">
        <w:t>7.1. Участники, занявшие призовые места, наг</w:t>
      </w:r>
      <w:r w:rsidR="000A3360" w:rsidRPr="00A4784B">
        <w:t>раждаются дипломами</w:t>
      </w:r>
      <w:r w:rsidRPr="00A4784B">
        <w:t>, остальные – сертификатами</w:t>
      </w:r>
      <w:r w:rsidR="000A3360" w:rsidRPr="00A4784B">
        <w:t>, н</w:t>
      </w:r>
      <w:r w:rsidRPr="00A4784B">
        <w:t xml:space="preserve">аучные руководители – благодарственными письмами. </w:t>
      </w:r>
    </w:p>
    <w:p w:rsidR="00C95CCB" w:rsidRPr="00A4784B" w:rsidRDefault="00C95CCB" w:rsidP="00C95CCB">
      <w:pPr>
        <w:pStyle w:val="Default"/>
        <w:jc w:val="both"/>
      </w:pPr>
      <w:r w:rsidRPr="00A4784B">
        <w:t>7.2. Результаты размещаются</w:t>
      </w:r>
      <w:r w:rsidR="005F32FE" w:rsidRPr="00A4784B">
        <w:t xml:space="preserve"> на сайте </w:t>
      </w:r>
      <w:hyperlink r:id="rId10" w:history="1">
        <w:r w:rsidR="005F32FE" w:rsidRPr="00A4784B">
          <w:rPr>
            <w:rStyle w:val="a6"/>
          </w:rPr>
          <w:t>http://pi.isu.ru/ru/news/archive.html</w:t>
        </w:r>
      </w:hyperlink>
      <w:r w:rsidRPr="00A4784B">
        <w:t>. В списках победителей б</w:t>
      </w:r>
      <w:r w:rsidRPr="00A4784B">
        <w:t>у</w:t>
      </w:r>
      <w:r w:rsidRPr="00A4784B">
        <w:t xml:space="preserve">дут указаны: ФИО участника, название конкурсной работы, название образовательного учреждения, результат участия (победитель или </w:t>
      </w:r>
      <w:r w:rsidR="000A3360" w:rsidRPr="00A4784B">
        <w:t>призер</w:t>
      </w:r>
      <w:r w:rsidRPr="00A4784B">
        <w:t>).</w:t>
      </w:r>
    </w:p>
    <w:p w:rsidR="00C95CCB" w:rsidRPr="00A4784B" w:rsidRDefault="00C95CCB" w:rsidP="00C95CCB">
      <w:pPr>
        <w:pStyle w:val="Default"/>
        <w:jc w:val="both"/>
      </w:pPr>
      <w:r w:rsidRPr="00A4784B">
        <w:t>7.3. Наградные документы будут высланы в электронном варианте по указанному каждым участн</w:t>
      </w:r>
      <w:r w:rsidRPr="00A4784B">
        <w:t>и</w:t>
      </w:r>
      <w:r w:rsidRPr="00A4784B">
        <w:t>ком электронному адресу.</w:t>
      </w:r>
    </w:p>
    <w:p w:rsidR="00C95CCB" w:rsidRPr="00A4784B" w:rsidRDefault="00C95CCB" w:rsidP="00C95CCB">
      <w:pPr>
        <w:pStyle w:val="Default"/>
        <w:jc w:val="both"/>
        <w:rPr>
          <w:b/>
        </w:rPr>
      </w:pPr>
    </w:p>
    <w:p w:rsidR="00C95CCB" w:rsidRPr="00A4784B" w:rsidRDefault="00C95CCB" w:rsidP="00C95CCB">
      <w:pPr>
        <w:pStyle w:val="Default"/>
        <w:jc w:val="both"/>
        <w:rPr>
          <w:b/>
        </w:rPr>
      </w:pPr>
      <w:r w:rsidRPr="00A4784B">
        <w:rPr>
          <w:b/>
          <w:lang w:val="en-US"/>
        </w:rPr>
        <w:t>VIII</w:t>
      </w:r>
      <w:r w:rsidRPr="00A4784B">
        <w:rPr>
          <w:b/>
        </w:rPr>
        <w:t>. ОРГАНИЗАЦИОННЫЕ ВОПРОСЫ</w:t>
      </w:r>
    </w:p>
    <w:p w:rsidR="00C95CCB" w:rsidRPr="00A4784B" w:rsidRDefault="00C95CCB" w:rsidP="00C95CCB">
      <w:pPr>
        <w:pStyle w:val="Default"/>
        <w:jc w:val="both"/>
      </w:pPr>
      <w:r w:rsidRPr="00A4784B">
        <w:t>8.1. Заявка на участие в Конкурсе оформляется в соответствии с образцом (приложение 1).</w:t>
      </w:r>
    </w:p>
    <w:p w:rsidR="005F32FE" w:rsidRPr="00A4784B" w:rsidRDefault="00C95CCB" w:rsidP="00C95CCB">
      <w:pPr>
        <w:pStyle w:val="Default"/>
        <w:jc w:val="both"/>
      </w:pPr>
      <w:r w:rsidRPr="00A4784B">
        <w:t>8.2. Организационный взнос составляет 500 рублей (в том числе НДС) согласно калькуляции и вн</w:t>
      </w:r>
      <w:r w:rsidRPr="00A4784B">
        <w:t>о</w:t>
      </w:r>
      <w:r w:rsidRPr="00A4784B">
        <w:t xml:space="preserve">сится перечислением на расчетный счет </w:t>
      </w:r>
      <w:r w:rsidR="005F32FE" w:rsidRPr="00A4784B">
        <w:t>ФГБОУ ВО «ИГУ»</w:t>
      </w:r>
      <w:r w:rsidRPr="00A4784B">
        <w:t xml:space="preserve"> (банковские реквизиты представлены в приложении 2). </w:t>
      </w:r>
    </w:p>
    <w:p w:rsidR="005F0CF0" w:rsidRPr="00A4784B" w:rsidRDefault="00C95CCB" w:rsidP="00C95CCB">
      <w:pPr>
        <w:pStyle w:val="Default"/>
        <w:jc w:val="both"/>
      </w:pPr>
      <w:r w:rsidRPr="00A4784B">
        <w:t>8.3. При возникновении затруднений по оплате участия в Конкурсе обращаться по телефону: 8</w:t>
      </w:r>
      <w:r w:rsidR="005F32FE" w:rsidRPr="00A4784B">
        <w:t xml:space="preserve">-924-606-62-14 (Евгения Олеговна) или по </w:t>
      </w:r>
      <w:proofErr w:type="spellStart"/>
      <w:r w:rsidR="005F32FE" w:rsidRPr="00A4784B">
        <w:t>эл</w:t>
      </w:r>
      <w:proofErr w:type="spellEnd"/>
      <w:r w:rsidR="005F32FE" w:rsidRPr="00A4784B">
        <w:t xml:space="preserve">. почте </w:t>
      </w:r>
      <w:hyperlink r:id="rId11" w:history="1">
        <w:r w:rsidR="005F32FE" w:rsidRPr="00A4784B">
          <w:rPr>
            <w:rStyle w:val="a6"/>
          </w:rPr>
          <w:t>sotcek@mail.ru</w:t>
        </w:r>
      </w:hyperlink>
      <w:r w:rsidR="005F32FE" w:rsidRPr="00A4784B">
        <w:t>.</w:t>
      </w:r>
    </w:p>
    <w:p w:rsidR="00C95CCB" w:rsidRPr="00A4784B" w:rsidRDefault="00C95CCB" w:rsidP="00C95CCB">
      <w:pPr>
        <w:pStyle w:val="Default"/>
        <w:jc w:val="both"/>
      </w:pPr>
    </w:p>
    <w:p w:rsidR="005F32FE" w:rsidRPr="00A4784B" w:rsidRDefault="005F32F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8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04B7" w:rsidRPr="00A4784B" w:rsidRDefault="008E71FB" w:rsidP="008E71FB">
      <w:pPr>
        <w:pStyle w:val="Default"/>
        <w:jc w:val="center"/>
        <w:rPr>
          <w:b/>
        </w:rPr>
      </w:pPr>
      <w:r w:rsidRPr="00A4784B">
        <w:rPr>
          <w:b/>
        </w:rPr>
        <w:lastRenderedPageBreak/>
        <w:t>Критерии оценки материалов конкурса</w:t>
      </w:r>
    </w:p>
    <w:p w:rsidR="008E71FB" w:rsidRPr="00A4784B" w:rsidRDefault="008E71FB" w:rsidP="008E71FB">
      <w:pPr>
        <w:pStyle w:val="Default"/>
        <w:jc w:val="center"/>
        <w:rPr>
          <w:rFonts w:eastAsia="Times New Roman"/>
          <w:b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701"/>
        <w:gridCol w:w="1560"/>
        <w:gridCol w:w="1560"/>
        <w:gridCol w:w="1701"/>
        <w:gridCol w:w="1559"/>
        <w:gridCol w:w="1843"/>
      </w:tblGrid>
      <w:tr w:rsidR="009C4B68" w:rsidRPr="00A4784B" w:rsidTr="00E01A7A">
        <w:trPr>
          <w:trHeight w:val="247"/>
        </w:trPr>
        <w:tc>
          <w:tcPr>
            <w:tcW w:w="566" w:type="dxa"/>
            <w:vMerge w:val="restart"/>
          </w:tcPr>
          <w:p w:rsidR="009C4B68" w:rsidRPr="00A4784B" w:rsidRDefault="009C4B68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  <w:vMerge w:val="restart"/>
          </w:tcPr>
          <w:p w:rsidR="009C4B68" w:rsidRPr="00A4784B" w:rsidRDefault="009C4B68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8223" w:type="dxa"/>
            <w:gridSpan w:val="5"/>
          </w:tcPr>
          <w:p w:rsidR="009C4B68" w:rsidRPr="00A4784B" w:rsidRDefault="009C4B68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</w:tr>
      <w:tr w:rsidR="009C4B68" w:rsidRPr="00A4784B" w:rsidTr="00E01A7A">
        <w:trPr>
          <w:trHeight w:val="109"/>
        </w:trPr>
        <w:tc>
          <w:tcPr>
            <w:tcW w:w="566" w:type="dxa"/>
            <w:vMerge/>
          </w:tcPr>
          <w:p w:rsidR="009C4B68" w:rsidRPr="00A4784B" w:rsidRDefault="009C4B68" w:rsidP="009C4B6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4B68" w:rsidRPr="00A4784B" w:rsidRDefault="009C4B68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4B68" w:rsidRPr="00A4784B" w:rsidRDefault="009C4B68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C4B68" w:rsidRPr="00A4784B" w:rsidRDefault="009C4B68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C4B68" w:rsidRPr="00A4784B" w:rsidRDefault="009C4B68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4B68" w:rsidRPr="00A4784B" w:rsidRDefault="009C4B68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C4B68" w:rsidRPr="00A4784B" w:rsidRDefault="009C4B68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C4B68" w:rsidRPr="00A4784B" w:rsidTr="00E01A7A">
        <w:trPr>
          <w:trHeight w:val="109"/>
        </w:trPr>
        <w:tc>
          <w:tcPr>
            <w:tcW w:w="566" w:type="dxa"/>
          </w:tcPr>
          <w:p w:rsidR="009C4B68" w:rsidRPr="00A4784B" w:rsidRDefault="009C4B68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4B68" w:rsidRPr="00A4784B" w:rsidRDefault="009C4B68" w:rsidP="009C4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ориентационных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 в осно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областях знания.</w:t>
            </w:r>
          </w:p>
          <w:p w:rsidR="009C4B68" w:rsidRPr="00A4784B" w:rsidRDefault="009C4B68" w:rsidP="009C4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нау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зрения</w:t>
            </w:r>
          </w:p>
        </w:tc>
        <w:tc>
          <w:tcPr>
            <w:tcW w:w="1560" w:type="dxa"/>
          </w:tcPr>
          <w:p w:rsidR="009C4B68" w:rsidRPr="00A4784B" w:rsidRDefault="009C4B68" w:rsidP="009C4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свед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об объекте только из школьной пр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 и б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товые пре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ставления об объекте</w:t>
            </w:r>
          </w:p>
        </w:tc>
        <w:tc>
          <w:tcPr>
            <w:tcW w:w="1560" w:type="dxa"/>
          </w:tcPr>
          <w:p w:rsidR="009C4B68" w:rsidRPr="00A4784B" w:rsidRDefault="009C4B68" w:rsidP="009C4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Рассуждает о возможных связях объекта с другими, предложенным и учителем</w:t>
            </w:r>
          </w:p>
        </w:tc>
        <w:tc>
          <w:tcPr>
            <w:tcW w:w="1701" w:type="dxa"/>
          </w:tcPr>
          <w:p w:rsidR="009C4B68" w:rsidRPr="00A4784B" w:rsidRDefault="009C4B68" w:rsidP="009C4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основных физ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ческих, химич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ских, биологич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 свойствах объекта и его образе в культ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</w:p>
        </w:tc>
        <w:tc>
          <w:tcPr>
            <w:tcW w:w="1559" w:type="dxa"/>
          </w:tcPr>
          <w:p w:rsidR="009C4B68" w:rsidRPr="00A4784B" w:rsidRDefault="009C4B68" w:rsidP="009C4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пр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вильно объя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няет место объекта в 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ружающем мире</w:t>
            </w:r>
          </w:p>
        </w:tc>
        <w:tc>
          <w:tcPr>
            <w:tcW w:w="1843" w:type="dxa"/>
          </w:tcPr>
          <w:p w:rsidR="009C4B68" w:rsidRPr="00A4784B" w:rsidRDefault="009C4B68" w:rsidP="00EC2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 отвечает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модельные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 о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свойствах и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ситуациях, не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занных со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</w:p>
        </w:tc>
      </w:tr>
      <w:tr w:rsidR="009C4B68" w:rsidRPr="00A4784B" w:rsidTr="00E01A7A">
        <w:trPr>
          <w:trHeight w:val="109"/>
        </w:trPr>
        <w:tc>
          <w:tcPr>
            <w:tcW w:w="566" w:type="dxa"/>
          </w:tcPr>
          <w:p w:rsidR="009C4B68" w:rsidRPr="00A4784B" w:rsidRDefault="009C4B68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структура работы</w:t>
            </w:r>
          </w:p>
          <w:p w:rsidR="009C4B68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(наличие и по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нота введения, применяемые в работе методы, описание хода работы, резул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таты, выводы и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</w:t>
            </w:r>
            <w:r w:rsidR="00E01A7A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список литер</w:t>
            </w:r>
            <w:r w:rsidR="00E01A7A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E01A7A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C4B68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 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боты не оч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видна</w:t>
            </w:r>
          </w:p>
        </w:tc>
        <w:tc>
          <w:tcPr>
            <w:tcW w:w="1560" w:type="dxa"/>
          </w:tcPr>
          <w:p w:rsidR="009C4B68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не по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</w:p>
        </w:tc>
        <w:tc>
          <w:tcPr>
            <w:tcW w:w="1701" w:type="dxa"/>
          </w:tcPr>
          <w:p w:rsidR="009C4B68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Присутствует большинство требуемых ра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</w:t>
            </w:r>
          </w:p>
        </w:tc>
        <w:tc>
          <w:tcPr>
            <w:tcW w:w="1559" w:type="dxa"/>
          </w:tcPr>
          <w:p w:rsidR="009C4B68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недочеты</w:t>
            </w:r>
          </w:p>
        </w:tc>
        <w:tc>
          <w:tcPr>
            <w:tcW w:w="1843" w:type="dxa"/>
          </w:tcPr>
          <w:p w:rsidR="00E01A7A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соответс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вие нормам пре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ставления </w:t>
            </w:r>
          </w:p>
          <w:p w:rsidR="009C4B68" w:rsidRPr="00A4784B" w:rsidRDefault="00E01A7A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проектно-</w:t>
            </w:r>
            <w:r w:rsidR="00EC26C5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 работы</w:t>
            </w:r>
          </w:p>
        </w:tc>
      </w:tr>
      <w:tr w:rsidR="00EC26C5" w:rsidRPr="00A4784B" w:rsidTr="00E01A7A">
        <w:trPr>
          <w:trHeight w:val="109"/>
        </w:trPr>
        <w:tc>
          <w:tcPr>
            <w:tcW w:w="566" w:type="dxa"/>
          </w:tcPr>
          <w:p w:rsidR="00EC26C5" w:rsidRPr="00A4784B" w:rsidRDefault="00EC26C5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изл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 всех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 работы, четкость и 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глядность пре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ставления</w:t>
            </w:r>
          </w:p>
        </w:tc>
        <w:tc>
          <w:tcPr>
            <w:tcW w:w="1560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Разрозненные данные по 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новным разд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лам</w:t>
            </w:r>
          </w:p>
        </w:tc>
        <w:tc>
          <w:tcPr>
            <w:tcW w:w="1560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в разделах пре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 недо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таточно полно</w:t>
            </w:r>
          </w:p>
        </w:tc>
        <w:tc>
          <w:tcPr>
            <w:tcW w:w="1701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часть разделов прор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ботана удовл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творительно</w:t>
            </w:r>
          </w:p>
        </w:tc>
        <w:tc>
          <w:tcPr>
            <w:tcW w:w="1559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недочеты</w:t>
            </w:r>
          </w:p>
        </w:tc>
        <w:tc>
          <w:tcPr>
            <w:tcW w:w="1843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 ка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 раздела з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вершенная, полная и лаконичная</w:t>
            </w:r>
          </w:p>
        </w:tc>
      </w:tr>
      <w:tr w:rsidR="00EC26C5" w:rsidRPr="00A4784B" w:rsidTr="00E01A7A">
        <w:trPr>
          <w:trHeight w:val="109"/>
        </w:trPr>
        <w:tc>
          <w:tcPr>
            <w:tcW w:w="566" w:type="dxa"/>
          </w:tcPr>
          <w:p w:rsidR="00EC26C5" w:rsidRPr="00A4784B" w:rsidRDefault="00EC26C5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качества и объ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 представле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материала цели и задачам работы, иллюс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рирования</w:t>
            </w:r>
          </w:p>
        </w:tc>
        <w:tc>
          <w:tcPr>
            <w:tcW w:w="1560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Затруднител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составить представление о характере и ходе работы</w:t>
            </w:r>
          </w:p>
        </w:tc>
        <w:tc>
          <w:tcPr>
            <w:tcW w:w="1560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до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лада (презе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тации) дает самые общие представления о сущности работы</w:t>
            </w:r>
          </w:p>
        </w:tc>
        <w:tc>
          <w:tcPr>
            <w:tcW w:w="1701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склад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вается предста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 том, что делал автор</w:t>
            </w:r>
          </w:p>
        </w:tc>
        <w:tc>
          <w:tcPr>
            <w:tcW w:w="1559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Возникают вопросы тол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 к отдельным элементам</w:t>
            </w:r>
          </w:p>
        </w:tc>
        <w:tc>
          <w:tcPr>
            <w:tcW w:w="1843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Дает полное пре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ставление о работе и ходе ее выпо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нения, работа х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рошо иллюстр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рована</w:t>
            </w:r>
          </w:p>
        </w:tc>
      </w:tr>
      <w:tr w:rsidR="00EC26C5" w:rsidRPr="00A4784B" w:rsidTr="00E01A7A">
        <w:trPr>
          <w:trHeight w:val="109"/>
        </w:trPr>
        <w:tc>
          <w:tcPr>
            <w:tcW w:w="566" w:type="dxa"/>
          </w:tcPr>
          <w:p w:rsidR="00EC26C5" w:rsidRPr="00A4784B" w:rsidRDefault="00EC26C5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мат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риалом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 исследования,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п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нятиями, их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зями</w:t>
            </w:r>
          </w:p>
        </w:tc>
        <w:tc>
          <w:tcPr>
            <w:tcW w:w="1560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 знаком с объектом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следования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литературой по теме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560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Фрагмента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слабое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логией</w:t>
            </w:r>
          </w:p>
        </w:tc>
        <w:tc>
          <w:tcPr>
            <w:tcW w:w="1701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ставляет себе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 с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литературой и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терминологией</w:t>
            </w:r>
          </w:p>
        </w:tc>
        <w:tc>
          <w:tcPr>
            <w:tcW w:w="1559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пробелы в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ниях</w:t>
            </w:r>
          </w:p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6C5" w:rsidRPr="00A4784B" w:rsidRDefault="00EC26C5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Достаточная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домленность о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тематике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бранной</w:t>
            </w:r>
            <w:r w:rsidR="00A6430C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</w:tr>
      <w:tr w:rsidR="00EC26C5" w:rsidRPr="00A4784B" w:rsidTr="00E01A7A">
        <w:trPr>
          <w:trHeight w:val="109"/>
        </w:trPr>
        <w:tc>
          <w:tcPr>
            <w:tcW w:w="566" w:type="dxa"/>
          </w:tcPr>
          <w:p w:rsidR="00EC26C5" w:rsidRPr="00A4784B" w:rsidRDefault="00EC26C5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пр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меняемых мет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исследов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наличие и объем собстве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данных</w:t>
            </w:r>
          </w:p>
        </w:tc>
        <w:tc>
          <w:tcPr>
            <w:tcW w:w="1560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слабо понимает, что такое метод и какая именно методика пр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менялась</w:t>
            </w:r>
          </w:p>
        </w:tc>
        <w:tc>
          <w:tcPr>
            <w:tcW w:w="1560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 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щие предста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 нау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методе и примененных методиках</w:t>
            </w:r>
          </w:p>
        </w:tc>
        <w:tc>
          <w:tcPr>
            <w:tcW w:w="1701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непл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хое понимание используемых методов и мет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</w:t>
            </w:r>
          </w:p>
        </w:tc>
        <w:tc>
          <w:tcPr>
            <w:tcW w:w="1559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Непонимание отдельных звеньев мет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дики и границ ее применим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843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владение методикой пров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 исследов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условиями ее реализации и 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раничениями</w:t>
            </w:r>
          </w:p>
        </w:tc>
      </w:tr>
      <w:tr w:rsidR="00EC26C5" w:rsidRPr="00A4784B" w:rsidTr="00E01A7A">
        <w:trPr>
          <w:trHeight w:val="109"/>
        </w:trPr>
        <w:tc>
          <w:tcPr>
            <w:tcW w:w="566" w:type="dxa"/>
          </w:tcPr>
          <w:p w:rsidR="00EC26C5" w:rsidRPr="00A4784B" w:rsidRDefault="00EC26C5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Логика излож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материала, соответствие темы, цели и задач, методов, результатов и выводов</w:t>
            </w:r>
          </w:p>
        </w:tc>
        <w:tc>
          <w:tcPr>
            <w:tcW w:w="1560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Выводы не связаны с п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ставленными целью и зад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чами</w:t>
            </w:r>
          </w:p>
        </w:tc>
        <w:tc>
          <w:tcPr>
            <w:tcW w:w="1560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желании можно просл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связь п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становки цели и задач с 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зультатами и выводами</w:t>
            </w:r>
          </w:p>
        </w:tc>
        <w:tc>
          <w:tcPr>
            <w:tcW w:w="1701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в целом удерживает 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гическую цепо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 работы</w:t>
            </w:r>
          </w:p>
        </w:tc>
        <w:tc>
          <w:tcPr>
            <w:tcW w:w="1559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логические сбои</w:t>
            </w:r>
          </w:p>
        </w:tc>
        <w:tc>
          <w:tcPr>
            <w:tcW w:w="1843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Логика работы четкая и понятная, изложение св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бодное</w:t>
            </w:r>
          </w:p>
        </w:tc>
      </w:tr>
      <w:tr w:rsidR="00EC26C5" w:rsidRPr="00A4784B" w:rsidTr="00E01A7A">
        <w:trPr>
          <w:trHeight w:val="109"/>
        </w:trPr>
        <w:tc>
          <w:tcPr>
            <w:tcW w:w="566" w:type="dxa"/>
          </w:tcPr>
          <w:p w:rsidR="00EC26C5" w:rsidRPr="00A4784B" w:rsidRDefault="00EC26C5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выполн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работы и рассказа о ней, наличие собс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венного отнош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 результ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</w:t>
            </w:r>
          </w:p>
        </w:tc>
        <w:tc>
          <w:tcPr>
            <w:tcW w:w="1560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Изложение материала 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ное, отношение к работе как к очередному учебному зад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560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Фрагмента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интерес к ходу и резул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татам работы</w:t>
            </w:r>
          </w:p>
        </w:tc>
        <w:tc>
          <w:tcPr>
            <w:tcW w:w="1701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Прослеживается заинтересова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559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автор самостоятелен и заинтерес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</w:t>
            </w:r>
            <w:r w:rsidR="00E01A7A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уровень оригинальн</w:t>
            </w:r>
            <w:r w:rsidR="00E01A7A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01A7A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не менее 50%</w:t>
            </w:r>
          </w:p>
        </w:tc>
        <w:tc>
          <w:tcPr>
            <w:tcW w:w="1843" w:type="dxa"/>
          </w:tcPr>
          <w:p w:rsidR="00EC26C5" w:rsidRPr="00A4784B" w:rsidRDefault="00A6430C" w:rsidP="00A6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Явная заинтерес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ванность в резул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татах, понимание своего вклада и выраженное жел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продолжать работу</w:t>
            </w:r>
            <w:r w:rsidR="00E01A7A" w:rsidRPr="00A47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уровень оригинальности более 50%</w:t>
            </w:r>
          </w:p>
        </w:tc>
      </w:tr>
    </w:tbl>
    <w:p w:rsidR="00EB21FD" w:rsidRPr="00A4784B" w:rsidRDefault="00EB21FD" w:rsidP="009A0D1C">
      <w:pPr>
        <w:tabs>
          <w:tab w:val="left" w:pos="0"/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42" w:rsidRPr="00A4784B" w:rsidRDefault="00002642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0A3360"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907091" w:rsidRPr="00A4784B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:rsidR="00E01A7A" w:rsidRPr="00A4784B" w:rsidRDefault="00E01A7A" w:rsidP="00E01A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участие в конкурсе </w:t>
      </w: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исследовательских и проектных работ учащихся  </w:t>
      </w:r>
    </w:p>
    <w:p w:rsidR="00E01A7A" w:rsidRPr="00A4784B" w:rsidRDefault="00E01A7A" w:rsidP="00E01A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познаю мир»</w:t>
      </w:r>
    </w:p>
    <w:p w:rsidR="00907091" w:rsidRPr="00A4784B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2D6D" w:rsidRPr="00A4784B" w:rsidRDefault="006A2D6D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2D6D" w:rsidRPr="00A4784B" w:rsidRDefault="006A2D6D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(заявку и материалы направлять на </w:t>
      </w:r>
      <w:proofErr w:type="spellStart"/>
      <w:r w:rsidRPr="00A478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</w:t>
      </w:r>
      <w:proofErr w:type="spellEnd"/>
      <w:r w:rsidRPr="00A478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почту </w:t>
      </w:r>
      <w:hyperlink r:id="rId12" w:history="1">
        <w:r w:rsidRPr="00A4784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sotcek@mail.ru</w:t>
        </w:r>
      </w:hyperlink>
      <w:r w:rsidRPr="00A478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6A2D6D" w:rsidRPr="00A4784B" w:rsidRDefault="006A2D6D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36"/>
        <w:gridCol w:w="4755"/>
      </w:tblGrid>
      <w:tr w:rsidR="00AB2345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5" w:rsidRPr="00A4784B" w:rsidRDefault="00AB2345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5" w:rsidRPr="00A4784B" w:rsidRDefault="00AB2345" w:rsidP="00AB234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проекта (учителя)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5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</w:tr>
      <w:tr w:rsidR="00AB2345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5" w:rsidRPr="00A4784B" w:rsidRDefault="00AB2345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5" w:rsidRPr="00A4784B" w:rsidRDefault="00AB2345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5" w:rsidRPr="00A4784B" w:rsidRDefault="00AB2345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9C620E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полное название образов</w:t>
            </w: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тельного учреждения)</w:t>
            </w: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9C620E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9C620E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9C620E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9C620E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84B" w:rsidRPr="00A4784B" w:rsidTr="00EC26C5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keepNext/>
              <w:keepLines/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ко</w:t>
            </w: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(учащегося)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9C620E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AB234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полное название образов</w:t>
            </w: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478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тельного учреждения)</w:t>
            </w: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AB234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(возраст </w:t>
            </w:r>
            <w:proofErr w:type="gramStart"/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AB234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84B" w:rsidRPr="00A4784B" w:rsidTr="00A47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4784B">
            <w:pPr>
              <w:pStyle w:val="a9"/>
              <w:keepNext/>
              <w:keepLines/>
              <w:numPr>
                <w:ilvl w:val="0"/>
                <w:numId w:val="31"/>
              </w:numPr>
              <w:spacing w:after="0" w:line="240" w:lineRule="auto"/>
              <w:ind w:left="34" w:firstLine="22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B" w:rsidRPr="00A4784B" w:rsidRDefault="00A4784B" w:rsidP="00EC26C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B" w:rsidRPr="00A4784B" w:rsidRDefault="00A4784B" w:rsidP="00AB2345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091" w:rsidRPr="00A4784B" w:rsidRDefault="00907091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091" w:rsidRPr="00A4784B" w:rsidRDefault="00907091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FE" w:rsidRPr="00A4784B" w:rsidRDefault="005F32FE" w:rsidP="005F32FE">
      <w:pPr>
        <w:tabs>
          <w:tab w:val="left" w:pos="8220"/>
          <w:tab w:val="right" w:pos="992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2FE" w:rsidRPr="00A4784B" w:rsidRDefault="005F32FE" w:rsidP="005F32FE">
      <w:pPr>
        <w:tabs>
          <w:tab w:val="left" w:pos="8220"/>
          <w:tab w:val="right" w:pos="99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ОБРАТИТЬ ВНИМАНИЕ НА ПРАВИЛЬНОСТЬ ОФОРМЛЕНИЯ ДАННЫХ В ЗАЯВКЕ </w:t>
      </w:r>
    </w:p>
    <w:p w:rsidR="005F32FE" w:rsidRPr="00A4784B" w:rsidRDefault="005F32FE" w:rsidP="005F32FE">
      <w:pPr>
        <w:tabs>
          <w:tab w:val="left" w:pos="8220"/>
          <w:tab w:val="right" w:pos="99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КОНКУРС! ОНИ БУДУТ УКАЗАНЫ В НАГРАДНЫХ ДОКУМЕНТАХ.</w:t>
      </w:r>
    </w:p>
    <w:p w:rsidR="00907091" w:rsidRPr="00A4784B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AE5" w:rsidRPr="00A4784B" w:rsidRDefault="0090709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A7AE5" w:rsidRPr="00A47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07091" w:rsidRPr="00A4784B" w:rsidRDefault="008A7AE5" w:rsidP="008A7A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8A7AE5" w:rsidRPr="00A4784B" w:rsidRDefault="008A7AE5" w:rsidP="008A7AE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784B">
        <w:rPr>
          <w:rFonts w:ascii="Times New Roman" w:hAnsi="Times New Roman" w:cs="Times New Roman"/>
          <w:b/>
          <w:sz w:val="24"/>
          <w:szCs w:val="24"/>
        </w:rPr>
        <w:t>РЕКВИЗИТЫ для оплаты за участие в конкурсе</w:t>
      </w:r>
    </w:p>
    <w:p w:rsidR="008A7AE5" w:rsidRPr="00A4784B" w:rsidRDefault="008A7AE5" w:rsidP="008A7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AE5" w:rsidRPr="00A4784B" w:rsidRDefault="008A7AE5" w:rsidP="008A7AE5">
      <w:pPr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ПИ ФГБОУ ВО «ИГУ»</w:t>
      </w:r>
    </w:p>
    <w:p w:rsidR="008A7AE5" w:rsidRPr="00A4784B" w:rsidRDefault="008A7AE5" w:rsidP="008A7A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ИНН</w:t>
      </w: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3808013278 </w:t>
      </w:r>
      <w:r w:rsidRPr="00A47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КПП</w:t>
      </w: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380801001</w:t>
      </w:r>
      <w:r w:rsidRPr="00A4784B">
        <w:rPr>
          <w:rFonts w:ascii="Times New Roman" w:hAnsi="Times New Roman" w:cs="Times New Roman"/>
          <w:sz w:val="24"/>
          <w:szCs w:val="24"/>
        </w:rPr>
        <w:br/>
      </w: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УФК по Иркутской области (ФГБОУ ВО "ИГУ" </w:t>
      </w:r>
      <w:proofErr w:type="gramStart"/>
      <w:r w:rsidRPr="00A4784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л</w:t>
      </w:r>
      <w:proofErr w:type="gramEnd"/>
      <w:r w:rsidRPr="00A4784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/с </w:t>
      </w:r>
      <w:r w:rsidRPr="00A4784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20346U26080</w:t>
      </w: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8A7AE5" w:rsidRPr="00A4784B" w:rsidRDefault="008A7AE5" w:rsidP="008A7AE5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ВНИМАТЕЛЬНО ПРОВЕРЯЙТЕ ПРИ ОПЛАТЕ НОМЕР ЛИЧНОГО СЧЁТА! </w:t>
      </w:r>
      <w:r w:rsidRPr="00A4784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НЕ ПУТАЙТЕ</w:t>
      </w:r>
      <w:r w:rsidRPr="00A4784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НАШ СЧЁТ СО СЧЁТОМ ЮРИДИЧЕСКОГО ИНСТИТУТА ИГУ (ЮИ ИГУ)!!!</w:t>
      </w:r>
      <w:r w:rsidRPr="00A4784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8A7AE5" w:rsidRPr="00A4784B" w:rsidRDefault="008A7AE5" w:rsidP="008A7AE5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БУДЬТЕ ВНИМАТЕЛЬНЫ ПРИ ОПЛАТЕ!</w:t>
      </w:r>
    </w:p>
    <w:p w:rsidR="008A7AE5" w:rsidRPr="00A4784B" w:rsidRDefault="008A7AE5" w:rsidP="008A7A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/с 03214643000000013400 </w:t>
      </w:r>
    </w:p>
    <w:p w:rsidR="008A7AE5" w:rsidRPr="00A4784B" w:rsidRDefault="008A7AE5" w:rsidP="008A7A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>к/с  40102810145370000026</w:t>
      </w:r>
    </w:p>
    <w:p w:rsidR="008A7AE5" w:rsidRPr="00A4784B" w:rsidRDefault="008A7AE5" w:rsidP="008A7A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ОТДЕЛЕНИЕ ИРКУТСК// УФК ПО ИРКУТСКОЙ ОБЛАСТИ</w:t>
      </w:r>
    </w:p>
    <w:p w:rsidR="008A7AE5" w:rsidRPr="00A4784B" w:rsidRDefault="008A7AE5" w:rsidP="008A7A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>Г. ИРКУТСК</w:t>
      </w:r>
    </w:p>
    <w:p w:rsidR="008A7AE5" w:rsidRPr="00A4784B" w:rsidRDefault="008A7AE5" w:rsidP="008A7A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БИК</w:t>
      </w:r>
      <w:r w:rsidRPr="00A4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012520101</w:t>
      </w:r>
    </w:p>
    <w:p w:rsidR="008A7AE5" w:rsidRPr="00A4784B" w:rsidRDefault="008A7AE5" w:rsidP="008A7AE5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784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  <w:r w:rsidRPr="00A47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112-19-301 проект</w:t>
      </w:r>
    </w:p>
    <w:p w:rsidR="008A7AE5" w:rsidRPr="00A4784B" w:rsidRDefault="008A7AE5" w:rsidP="008A7AE5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784B">
        <w:rPr>
          <w:rFonts w:ascii="Times New Roman" w:hAnsi="Times New Roman" w:cs="Times New Roman"/>
          <w:b/>
          <w:sz w:val="24"/>
          <w:szCs w:val="24"/>
        </w:rPr>
        <w:t xml:space="preserve">Номер группы: </w:t>
      </w:r>
      <w:r w:rsidRPr="00A4784B">
        <w:rPr>
          <w:rFonts w:ascii="Times New Roman" w:hAnsi="Times New Roman" w:cs="Times New Roman"/>
          <w:b/>
          <w:color w:val="FF0000"/>
          <w:sz w:val="24"/>
          <w:szCs w:val="24"/>
        </w:rPr>
        <w:t>112-19-301 проект</w:t>
      </w:r>
    </w:p>
    <w:p w:rsidR="008A7AE5" w:rsidRPr="00A4784B" w:rsidRDefault="008A7AE5" w:rsidP="008A7A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4B">
        <w:rPr>
          <w:rFonts w:ascii="Times New Roman" w:hAnsi="Times New Roman" w:cs="Times New Roman"/>
          <w:b/>
          <w:sz w:val="24"/>
          <w:szCs w:val="24"/>
        </w:rPr>
        <w:t>ОКТМО: 25701000</w:t>
      </w:r>
    </w:p>
    <w:p w:rsidR="008A7AE5" w:rsidRPr="00A4784B" w:rsidRDefault="008A7AE5" w:rsidP="008A7A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784B">
        <w:rPr>
          <w:rFonts w:ascii="Times New Roman" w:hAnsi="Times New Roman" w:cs="Times New Roman"/>
          <w:b/>
          <w:bCs/>
          <w:sz w:val="24"/>
          <w:szCs w:val="24"/>
        </w:rPr>
        <w:t>КБК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4784B">
        <w:rPr>
          <w:rFonts w:ascii="Times New Roman" w:hAnsi="Times New Roman" w:cs="Times New Roman"/>
          <w:sz w:val="24"/>
          <w:szCs w:val="24"/>
        </w:rPr>
        <w:t xml:space="preserve">00000000000000000130 </w:t>
      </w:r>
      <w:r w:rsidRPr="00A47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A7AE5" w:rsidRPr="00A4784B" w:rsidRDefault="008A7AE5" w:rsidP="008A7A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4B">
        <w:rPr>
          <w:rFonts w:ascii="Times New Roman" w:hAnsi="Times New Roman" w:cs="Times New Roman"/>
          <w:b/>
          <w:sz w:val="24"/>
          <w:szCs w:val="24"/>
        </w:rPr>
        <w:t>ФИО участника (</w:t>
      </w:r>
      <w:proofErr w:type="spellStart"/>
      <w:r w:rsidRPr="00A4784B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A4784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A7AE5" w:rsidRPr="00A4784B" w:rsidRDefault="008A7AE5" w:rsidP="008A7A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_________________</w:t>
      </w:r>
    </w:p>
    <w:p w:rsidR="008A7AE5" w:rsidRPr="00A4784B" w:rsidRDefault="008A7AE5" w:rsidP="008A7A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ВНИМАНИЕ!!!  </w:t>
      </w:r>
      <w:r w:rsidRPr="00A4784B">
        <w:rPr>
          <w:rFonts w:ascii="Times New Roman" w:hAnsi="Times New Roman" w:cs="Times New Roman"/>
          <w:b/>
          <w:sz w:val="24"/>
          <w:szCs w:val="24"/>
        </w:rPr>
        <w:t xml:space="preserve">ПРИ ОПЛАТЕ ОБЯЗАТЕЛЬНО УКАЗАТЬ </w:t>
      </w:r>
      <w:r w:rsidRPr="00A4784B">
        <w:rPr>
          <w:rFonts w:ascii="Times New Roman" w:hAnsi="Times New Roman" w:cs="Times New Roman"/>
          <w:b/>
          <w:caps/>
          <w:sz w:val="24"/>
          <w:szCs w:val="24"/>
        </w:rPr>
        <w:t>следующий код:</w:t>
      </w:r>
      <w:r w:rsidRPr="00A47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112-19-301, </w:t>
      </w:r>
      <w:r w:rsidRPr="00A4784B">
        <w:rPr>
          <w:rFonts w:ascii="Times New Roman" w:hAnsi="Times New Roman" w:cs="Times New Roman"/>
          <w:b/>
          <w:sz w:val="24"/>
          <w:szCs w:val="24"/>
        </w:rPr>
        <w:t xml:space="preserve">фразу </w:t>
      </w:r>
      <w:r w:rsidRPr="00A4784B">
        <w:rPr>
          <w:rFonts w:ascii="Times New Roman" w:hAnsi="Times New Roman" w:cs="Times New Roman"/>
          <w:b/>
          <w:color w:val="FF0000"/>
          <w:sz w:val="24"/>
          <w:szCs w:val="24"/>
        </w:rPr>
        <w:t>«проект</w:t>
      </w:r>
      <w:r w:rsidRPr="00A4784B">
        <w:rPr>
          <w:rFonts w:ascii="Times New Roman" w:hAnsi="Times New Roman" w:cs="Times New Roman"/>
          <w:b/>
          <w:caps/>
          <w:color w:val="FF0000"/>
          <w:sz w:val="24"/>
          <w:szCs w:val="24"/>
        </w:rPr>
        <w:t>»</w:t>
      </w:r>
      <w:r w:rsidRPr="00A47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A4784B">
        <w:rPr>
          <w:rFonts w:ascii="Times New Roman" w:hAnsi="Times New Roman" w:cs="Times New Roman"/>
          <w:b/>
          <w:sz w:val="24"/>
          <w:szCs w:val="24"/>
        </w:rPr>
        <w:t>ФИО УЧАСТНИК</w:t>
      </w:r>
      <w:proofErr w:type="gramStart"/>
      <w:r w:rsidRPr="00A4784B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A4784B">
        <w:rPr>
          <w:rFonts w:ascii="Times New Roman" w:hAnsi="Times New Roman" w:cs="Times New Roman"/>
          <w:b/>
          <w:sz w:val="24"/>
          <w:szCs w:val="24"/>
        </w:rPr>
        <w:t>ОВ)</w:t>
      </w:r>
    </w:p>
    <w:p w:rsidR="008A7AE5" w:rsidRPr="00A4784B" w:rsidRDefault="008A7AE5" w:rsidP="008A7A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478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БЕЗ КОДА 112-19-301 КВИТАНЦИЯ ОБ ОПЛАТЕ СЧИТАЕТСЯ НЕДЕЙСТВИТЕЛЬНОЙ</w:t>
      </w:r>
    </w:p>
    <w:p w:rsidR="008A7AE5" w:rsidRPr="00A4784B" w:rsidRDefault="008A7AE5" w:rsidP="008A7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AE5" w:rsidRPr="00A4784B" w:rsidRDefault="008A7A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A7AE5" w:rsidRPr="00A4784B" w:rsidRDefault="008A7AE5" w:rsidP="008A7AE5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A0FD7" w:rsidRPr="00A4784B" w:rsidRDefault="00CA0FD7" w:rsidP="008A7AE5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A7AE5" w:rsidRPr="00A4784B" w:rsidRDefault="008A7AE5" w:rsidP="008A7AE5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Образец согласия для лиц, не достигших 18 лет</w:t>
      </w:r>
    </w:p>
    <w:p w:rsidR="008A7AE5" w:rsidRPr="00A4784B" w:rsidRDefault="008A7AE5" w:rsidP="008A7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851" w:right="565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Согласие от родителей (законных представителей) ребенка – автора работы </w:t>
      </w:r>
    </w:p>
    <w:p w:rsidR="008A7AE5" w:rsidRPr="00A4784B" w:rsidRDefault="008A7AE5" w:rsidP="00CA0FD7">
      <w:pPr>
        <w:pStyle w:val="ConsPlusNormal"/>
        <w:ind w:left="851" w:right="565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с требованиями Положения о региональном конкурсе </w:t>
      </w:r>
    </w:p>
    <w:p w:rsidR="008A7AE5" w:rsidRPr="00A4784B" w:rsidRDefault="008A7AE5" w:rsidP="00CA0FD7">
      <w:pPr>
        <w:pStyle w:val="ConsPlusNormal"/>
        <w:ind w:left="851" w:right="565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исследовательских и проектных работ учащихся  </w:t>
      </w:r>
    </w:p>
    <w:p w:rsidR="008A7AE5" w:rsidRPr="00A4784B" w:rsidRDefault="008A7AE5" w:rsidP="00CA0FD7">
      <w:pPr>
        <w:pStyle w:val="ConsPlusNormal"/>
        <w:ind w:left="851" w:right="56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«Я познаю мир»</w:t>
      </w:r>
    </w:p>
    <w:p w:rsidR="00CA0FD7" w:rsidRPr="00A4784B" w:rsidRDefault="00CA0FD7" w:rsidP="00CA0FD7">
      <w:pPr>
        <w:pStyle w:val="ConsPlusNormal"/>
        <w:ind w:left="851" w:right="565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851" w:right="565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Я, __________________________________________</w:t>
      </w:r>
      <w:r w:rsidR="00CA0FD7" w:rsidRPr="00A4784B">
        <w:rPr>
          <w:rFonts w:ascii="Times New Roman" w:hAnsi="Times New Roman" w:cs="Times New Roman"/>
          <w:bCs/>
          <w:sz w:val="24"/>
          <w:szCs w:val="24"/>
        </w:rPr>
        <w:t>________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_______________,  </w:t>
      </w:r>
    </w:p>
    <w:p w:rsidR="008A7AE5" w:rsidRPr="00A4784B" w:rsidRDefault="008A7AE5" w:rsidP="00CA0FD7">
      <w:pPr>
        <w:pStyle w:val="ConsPlusNormal"/>
        <w:tabs>
          <w:tab w:val="left" w:pos="2752"/>
          <w:tab w:val="center" w:pos="4818"/>
        </w:tabs>
        <w:ind w:left="851" w:right="5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A4784B">
        <w:rPr>
          <w:rFonts w:ascii="Times New Roman" w:hAnsi="Times New Roman" w:cs="Times New Roman"/>
          <w:bCs/>
          <w:i/>
          <w:sz w:val="24"/>
          <w:szCs w:val="24"/>
        </w:rPr>
        <w:tab/>
        <w:t>Ф.И.О. роди</w:t>
      </w:r>
      <w:r w:rsidR="00CA0FD7" w:rsidRPr="00A4784B">
        <w:rPr>
          <w:rFonts w:ascii="Times New Roman" w:hAnsi="Times New Roman" w:cs="Times New Roman"/>
          <w:bCs/>
          <w:i/>
          <w:sz w:val="24"/>
          <w:szCs w:val="24"/>
        </w:rPr>
        <w:t>теля, законного представителя (</w:t>
      </w:r>
      <w:r w:rsidRPr="00A4784B">
        <w:rPr>
          <w:rFonts w:ascii="Times New Roman" w:hAnsi="Times New Roman" w:cs="Times New Roman"/>
          <w:bCs/>
          <w:i/>
          <w:sz w:val="24"/>
          <w:szCs w:val="24"/>
        </w:rPr>
        <w:t>полностью)</w:t>
      </w:r>
    </w:p>
    <w:p w:rsidR="008A7AE5" w:rsidRPr="00A4784B" w:rsidRDefault="008A7AE5" w:rsidP="00CA0FD7">
      <w:pPr>
        <w:pStyle w:val="ConsPlusNormal"/>
        <w:tabs>
          <w:tab w:val="left" w:pos="2752"/>
          <w:tab w:val="center" w:pos="4818"/>
        </w:tabs>
        <w:ind w:left="851" w:right="5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4784B">
        <w:rPr>
          <w:rFonts w:ascii="Times New Roman" w:hAnsi="Times New Roman" w:cs="Times New Roman"/>
          <w:bCs/>
          <w:sz w:val="24"/>
          <w:szCs w:val="24"/>
        </w:rPr>
        <w:t>являющийся</w:t>
      </w:r>
      <w:proofErr w:type="gramEnd"/>
      <w:r w:rsidRPr="00A4784B">
        <w:rPr>
          <w:rFonts w:ascii="Times New Roman" w:hAnsi="Times New Roman" w:cs="Times New Roman"/>
          <w:bCs/>
          <w:sz w:val="24"/>
          <w:szCs w:val="24"/>
        </w:rPr>
        <w:t xml:space="preserve"> (являющаяся) _______________</w:t>
      </w:r>
      <w:r w:rsidR="00CA0FD7" w:rsidRPr="00A4784B">
        <w:rPr>
          <w:rFonts w:ascii="Times New Roman" w:hAnsi="Times New Roman" w:cs="Times New Roman"/>
          <w:bCs/>
          <w:sz w:val="24"/>
          <w:szCs w:val="24"/>
        </w:rPr>
        <w:t>_________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___________________________, </w:t>
      </w: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</w:t>
      </w:r>
      <w:r w:rsidR="00CA0FD7" w:rsidRPr="00A4784B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Pr="00A4784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A4784B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A4784B">
        <w:rPr>
          <w:rFonts w:ascii="Times New Roman" w:hAnsi="Times New Roman" w:cs="Times New Roman"/>
          <w:bCs/>
          <w:i/>
          <w:sz w:val="24"/>
          <w:szCs w:val="24"/>
        </w:rPr>
        <w:t>казать</w:t>
      </w:r>
      <w:proofErr w:type="gramEnd"/>
      <w:r w:rsidRPr="00A4784B">
        <w:rPr>
          <w:rFonts w:ascii="Times New Roman" w:hAnsi="Times New Roman" w:cs="Times New Roman"/>
          <w:bCs/>
          <w:i/>
          <w:sz w:val="24"/>
          <w:szCs w:val="24"/>
        </w:rPr>
        <w:t xml:space="preserve"> степень родства (матерью, отцом, опекуном или др.)</w:t>
      </w: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CA0FD7" w:rsidRPr="00A4784B">
        <w:rPr>
          <w:rFonts w:ascii="Times New Roman" w:hAnsi="Times New Roman" w:cs="Times New Roman"/>
          <w:bCs/>
          <w:sz w:val="24"/>
          <w:szCs w:val="24"/>
        </w:rPr>
        <w:t>_________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_____________________________________________________, </w:t>
      </w:r>
    </w:p>
    <w:p w:rsidR="008A7AE5" w:rsidRPr="00A4784B" w:rsidRDefault="008A7AE5" w:rsidP="00CA0FD7">
      <w:pPr>
        <w:pStyle w:val="ConsPlusNormal"/>
        <w:ind w:left="851" w:right="56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>Ф.И.О. ребенка – автора работы (полностью)</w:t>
      </w: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обучающегося ______________________</w:t>
      </w:r>
      <w:r w:rsidR="00CA0FD7" w:rsidRPr="00A4784B">
        <w:rPr>
          <w:rFonts w:ascii="Times New Roman" w:hAnsi="Times New Roman" w:cs="Times New Roman"/>
          <w:bCs/>
          <w:sz w:val="24"/>
          <w:szCs w:val="24"/>
        </w:rPr>
        <w:t>_________</w:t>
      </w:r>
      <w:r w:rsidRPr="00A4784B">
        <w:rPr>
          <w:rFonts w:ascii="Times New Roman" w:hAnsi="Times New Roman" w:cs="Times New Roman"/>
          <w:bCs/>
          <w:sz w:val="24"/>
          <w:szCs w:val="24"/>
        </w:rPr>
        <w:t>_______________________________,</w:t>
      </w:r>
    </w:p>
    <w:p w:rsidR="008A7AE5" w:rsidRPr="00A4784B" w:rsidRDefault="008A7AE5" w:rsidP="00CA0FD7">
      <w:pPr>
        <w:pStyle w:val="ConsPlusNormal"/>
        <w:ind w:right="56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A4784B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proofErr w:type="gramEnd"/>
      <w:r w:rsidRPr="00A4784B">
        <w:rPr>
          <w:rFonts w:ascii="Times New Roman" w:hAnsi="Times New Roman" w:cs="Times New Roman"/>
          <w:bCs/>
          <w:i/>
          <w:sz w:val="24"/>
          <w:szCs w:val="24"/>
        </w:rPr>
        <w:t>казать наименование организации)</w:t>
      </w: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851" w:right="5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A0FD7" w:rsidRPr="00A4784B" w:rsidRDefault="00CA0FD7" w:rsidP="00CA0FD7">
      <w:pPr>
        <w:pStyle w:val="ConsPlusNormal"/>
        <w:ind w:left="851" w:right="565"/>
        <w:jc w:val="both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478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A478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4784B">
        <w:rPr>
          <w:rFonts w:ascii="Times New Roman" w:hAnsi="Times New Roman" w:cs="Times New Roman"/>
          <w:sz w:val="24"/>
          <w:szCs w:val="24"/>
        </w:rPr>
        <w:t>а) с Положением о региональном конкурсе исследовательских и проек</w:t>
      </w:r>
      <w:r w:rsidRPr="00A4784B">
        <w:rPr>
          <w:rFonts w:ascii="Times New Roman" w:hAnsi="Times New Roman" w:cs="Times New Roman"/>
          <w:sz w:val="24"/>
          <w:szCs w:val="24"/>
        </w:rPr>
        <w:t>т</w:t>
      </w:r>
      <w:r w:rsidRPr="00A4784B">
        <w:rPr>
          <w:rFonts w:ascii="Times New Roman" w:hAnsi="Times New Roman" w:cs="Times New Roman"/>
          <w:sz w:val="24"/>
          <w:szCs w:val="24"/>
        </w:rPr>
        <w:t>ных работ учащихся «Я познаю мир» (далее – Конкурс), полностью согласен(а)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784B">
        <w:rPr>
          <w:rFonts w:ascii="Times New Roman" w:hAnsi="Times New Roman" w:cs="Times New Roman"/>
          <w:sz w:val="24"/>
          <w:szCs w:val="24"/>
        </w:rPr>
        <w:t>с кр</w:t>
      </w:r>
      <w:r w:rsidRPr="00A4784B">
        <w:rPr>
          <w:rFonts w:ascii="Times New Roman" w:hAnsi="Times New Roman" w:cs="Times New Roman"/>
          <w:sz w:val="24"/>
          <w:szCs w:val="24"/>
        </w:rPr>
        <w:t>и</w:t>
      </w:r>
      <w:r w:rsidRPr="00A4784B">
        <w:rPr>
          <w:rFonts w:ascii="Times New Roman" w:hAnsi="Times New Roman" w:cs="Times New Roman"/>
          <w:sz w:val="24"/>
          <w:szCs w:val="24"/>
        </w:rPr>
        <w:t>териями оценки и условиями участия Конкурсе и не возражаю против участия моего сына / дочери в Конкурсе;</w:t>
      </w:r>
    </w:p>
    <w:p w:rsidR="00CA0FD7" w:rsidRPr="00A4784B" w:rsidRDefault="00CA0FD7" w:rsidP="00CA0FD7">
      <w:pPr>
        <w:pStyle w:val="ConsPlusNonformat"/>
        <w:ind w:left="851" w:right="565"/>
        <w:jc w:val="both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– согласе</w:t>
      </w:r>
      <w:proofErr w:type="gramStart"/>
      <w:r w:rsidRPr="00A4784B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A4784B">
        <w:rPr>
          <w:rFonts w:ascii="Times New Roman" w:hAnsi="Times New Roman" w:cs="Times New Roman"/>
          <w:bCs/>
          <w:sz w:val="24"/>
          <w:szCs w:val="24"/>
        </w:rPr>
        <w:t>а) на передачу и обработку персональных данных</w:t>
      </w:r>
      <w:r w:rsidRPr="00A4784B">
        <w:rPr>
          <w:rFonts w:ascii="Times New Roman" w:hAnsi="Times New Roman" w:cs="Times New Roman"/>
          <w:sz w:val="24"/>
          <w:szCs w:val="24"/>
        </w:rPr>
        <w:t xml:space="preserve"> моего сына / дочери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 (ФИО ребенка, название конкурсной работы, название образовательного учреждения, резул</w:t>
      </w:r>
      <w:r w:rsidRPr="00A4784B">
        <w:rPr>
          <w:rFonts w:ascii="Times New Roman" w:hAnsi="Times New Roman" w:cs="Times New Roman"/>
          <w:bCs/>
          <w:sz w:val="24"/>
          <w:szCs w:val="24"/>
        </w:rPr>
        <w:t>ь</w:t>
      </w:r>
      <w:r w:rsidRPr="00A4784B">
        <w:rPr>
          <w:rFonts w:ascii="Times New Roman" w:hAnsi="Times New Roman" w:cs="Times New Roman"/>
          <w:bCs/>
          <w:sz w:val="24"/>
          <w:szCs w:val="24"/>
        </w:rPr>
        <w:t>тат участия) в соответствии с Федеральным законом от 27.07.2006 № 152-ФЗ «О персональных данных».</w:t>
      </w:r>
    </w:p>
    <w:p w:rsidR="008A7AE5" w:rsidRPr="00A4784B" w:rsidRDefault="008A7AE5" w:rsidP="00CA0FD7">
      <w:pPr>
        <w:pStyle w:val="ConsPlusNonformat"/>
        <w:ind w:left="851"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8A7AE5" w:rsidRPr="00A4784B" w:rsidRDefault="008A7AE5" w:rsidP="00CA0FD7">
      <w:pPr>
        <w:pStyle w:val="ConsPlusNonformat"/>
        <w:ind w:left="851"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8A7AE5" w:rsidRPr="00A4784B" w:rsidRDefault="008A7AE5" w:rsidP="00CA0FD7">
      <w:pPr>
        <w:pStyle w:val="ConsPlusNonformat"/>
        <w:ind w:left="851"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8A7AE5" w:rsidRPr="00A4784B" w:rsidRDefault="008A7AE5" w:rsidP="00CA0FD7">
      <w:pPr>
        <w:pStyle w:val="ConsPlusNonformat"/>
        <w:ind w:left="851" w:right="565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Дата</w:t>
      </w:r>
    </w:p>
    <w:p w:rsidR="008A7AE5" w:rsidRPr="00A4784B" w:rsidRDefault="008A7AE5" w:rsidP="00CA0FD7">
      <w:pPr>
        <w:pStyle w:val="ConsPlusNonformat"/>
        <w:ind w:left="851" w:right="565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Подпись</w:t>
      </w:r>
    </w:p>
    <w:p w:rsidR="008A7AE5" w:rsidRPr="00A4784B" w:rsidRDefault="008A7A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A7AE5" w:rsidRPr="00A4784B" w:rsidRDefault="008A7AE5" w:rsidP="008A7AE5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lastRenderedPageBreak/>
        <w:t>Образец согласия для совершеннолетних участников</w:t>
      </w:r>
    </w:p>
    <w:p w:rsidR="008A7AE5" w:rsidRPr="00A4784B" w:rsidRDefault="008A7AE5" w:rsidP="008A7A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426" w:right="423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Согласие автора работы </w:t>
      </w:r>
    </w:p>
    <w:p w:rsidR="008A7AE5" w:rsidRPr="00A4784B" w:rsidRDefault="008A7AE5" w:rsidP="00CA0FD7">
      <w:pPr>
        <w:pStyle w:val="ConsPlusNormal"/>
        <w:ind w:left="426" w:right="423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с требованиями Положения о региональном конкурсе </w:t>
      </w:r>
    </w:p>
    <w:p w:rsidR="008A7AE5" w:rsidRPr="00A4784B" w:rsidRDefault="008A7AE5" w:rsidP="00CA0FD7">
      <w:pPr>
        <w:pStyle w:val="ConsPlusNormal"/>
        <w:ind w:left="426" w:right="423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исследовательских и проектных работ учащихся  </w:t>
      </w:r>
    </w:p>
    <w:p w:rsidR="008A7AE5" w:rsidRPr="00A4784B" w:rsidRDefault="008A7AE5" w:rsidP="00CA0FD7">
      <w:pPr>
        <w:pStyle w:val="ConsPlusNormal"/>
        <w:ind w:left="426" w:right="4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«Я познаю мир»</w:t>
      </w:r>
    </w:p>
    <w:p w:rsidR="008A7AE5" w:rsidRPr="00A4784B" w:rsidRDefault="008A7AE5" w:rsidP="00CA0FD7">
      <w:pPr>
        <w:pStyle w:val="ConsPlusNormal"/>
        <w:ind w:left="426" w:right="4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0FD7" w:rsidRPr="00A4784B" w:rsidRDefault="00CA0FD7" w:rsidP="00CA0FD7">
      <w:pPr>
        <w:pStyle w:val="ConsPlusNormal"/>
        <w:ind w:left="426" w:right="423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426" w:right="423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Я, __________________________________________________</w:t>
      </w:r>
      <w:r w:rsidR="00CA0FD7" w:rsidRPr="00A4784B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_______,  </w:t>
      </w:r>
    </w:p>
    <w:p w:rsidR="008A7AE5" w:rsidRPr="00A4784B" w:rsidRDefault="008A7AE5" w:rsidP="00CA0FD7">
      <w:pPr>
        <w:pStyle w:val="ConsPlusNormal"/>
        <w:tabs>
          <w:tab w:val="left" w:pos="2752"/>
          <w:tab w:val="center" w:pos="4818"/>
        </w:tabs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A4784B">
        <w:rPr>
          <w:rFonts w:ascii="Times New Roman" w:hAnsi="Times New Roman" w:cs="Times New Roman"/>
          <w:bCs/>
          <w:i/>
          <w:sz w:val="24"/>
          <w:szCs w:val="24"/>
        </w:rPr>
        <w:tab/>
        <w:t>Ф.И.О. участника (автора работы)</w:t>
      </w:r>
    </w:p>
    <w:p w:rsidR="008A7AE5" w:rsidRPr="00A4784B" w:rsidRDefault="008A7AE5" w:rsidP="00CA0FD7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426" w:right="4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уч</w:t>
      </w:r>
      <w:r w:rsidR="00CA0FD7" w:rsidRPr="00A4784B">
        <w:rPr>
          <w:rFonts w:ascii="Times New Roman" w:hAnsi="Times New Roman" w:cs="Times New Roman"/>
          <w:bCs/>
          <w:sz w:val="24"/>
          <w:szCs w:val="24"/>
        </w:rPr>
        <w:t>ащий</w:t>
      </w:r>
      <w:r w:rsidRPr="00A4784B">
        <w:rPr>
          <w:rFonts w:ascii="Times New Roman" w:hAnsi="Times New Roman" w:cs="Times New Roman"/>
          <w:bCs/>
          <w:sz w:val="24"/>
          <w:szCs w:val="24"/>
        </w:rPr>
        <w:t>ся _________________________________________</w:t>
      </w:r>
      <w:r w:rsidR="00CA0FD7" w:rsidRPr="00A4784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A4784B">
        <w:rPr>
          <w:rFonts w:ascii="Times New Roman" w:hAnsi="Times New Roman" w:cs="Times New Roman"/>
          <w:bCs/>
          <w:sz w:val="24"/>
          <w:szCs w:val="24"/>
        </w:rPr>
        <w:t>____________,</w:t>
      </w:r>
    </w:p>
    <w:p w:rsidR="008A7AE5" w:rsidRPr="00A4784B" w:rsidRDefault="00CA0FD7" w:rsidP="00CA0FD7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</w:t>
      </w:r>
      <w:r w:rsidR="008A7AE5" w:rsidRPr="00A4784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="008A7AE5" w:rsidRPr="00A4784B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proofErr w:type="gramEnd"/>
      <w:r w:rsidR="008A7AE5" w:rsidRPr="00A4784B">
        <w:rPr>
          <w:rFonts w:ascii="Times New Roman" w:hAnsi="Times New Roman" w:cs="Times New Roman"/>
          <w:bCs/>
          <w:i/>
          <w:sz w:val="24"/>
          <w:szCs w:val="24"/>
        </w:rPr>
        <w:t>казать наименование организации)</w:t>
      </w:r>
    </w:p>
    <w:p w:rsidR="008A7AE5" w:rsidRPr="00A4784B" w:rsidRDefault="008A7AE5" w:rsidP="00CA0FD7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7AE5" w:rsidRPr="00A4784B" w:rsidRDefault="008A7AE5" w:rsidP="00CA0FD7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A0FD7" w:rsidRPr="00A4784B" w:rsidRDefault="00CA0FD7" w:rsidP="00CA0FD7">
      <w:pPr>
        <w:pStyle w:val="ConsPlusNormal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478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A478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4784B">
        <w:rPr>
          <w:rFonts w:ascii="Times New Roman" w:hAnsi="Times New Roman" w:cs="Times New Roman"/>
          <w:sz w:val="24"/>
          <w:szCs w:val="24"/>
        </w:rPr>
        <w:t>а) с Положением о региональном конкурсе исследовательских и проектных р</w:t>
      </w:r>
      <w:r w:rsidRPr="00A4784B">
        <w:rPr>
          <w:rFonts w:ascii="Times New Roman" w:hAnsi="Times New Roman" w:cs="Times New Roman"/>
          <w:sz w:val="24"/>
          <w:szCs w:val="24"/>
        </w:rPr>
        <w:t>а</w:t>
      </w:r>
      <w:r w:rsidRPr="00A4784B">
        <w:rPr>
          <w:rFonts w:ascii="Times New Roman" w:hAnsi="Times New Roman" w:cs="Times New Roman"/>
          <w:sz w:val="24"/>
          <w:szCs w:val="24"/>
        </w:rPr>
        <w:t>бот учащихся «Я познаю мир» (далее – Конкурс), полностью согласен(а)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784B">
        <w:rPr>
          <w:rFonts w:ascii="Times New Roman" w:hAnsi="Times New Roman" w:cs="Times New Roman"/>
          <w:sz w:val="24"/>
          <w:szCs w:val="24"/>
        </w:rPr>
        <w:t>с критериями оце</w:t>
      </w:r>
      <w:r w:rsidRPr="00A4784B">
        <w:rPr>
          <w:rFonts w:ascii="Times New Roman" w:hAnsi="Times New Roman" w:cs="Times New Roman"/>
          <w:sz w:val="24"/>
          <w:szCs w:val="24"/>
        </w:rPr>
        <w:t>н</w:t>
      </w:r>
      <w:r w:rsidRPr="00A4784B">
        <w:rPr>
          <w:rFonts w:ascii="Times New Roman" w:hAnsi="Times New Roman" w:cs="Times New Roman"/>
          <w:sz w:val="24"/>
          <w:szCs w:val="24"/>
        </w:rPr>
        <w:t>ки и условиями участия Конкурсе и не возражаю против участия в Конкурсе;</w:t>
      </w:r>
    </w:p>
    <w:p w:rsidR="008A7AE5" w:rsidRPr="00A4784B" w:rsidRDefault="00CA0FD7" w:rsidP="00CA0FD7">
      <w:pPr>
        <w:pStyle w:val="ConsPlusNonformat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– согласе</w:t>
      </w:r>
      <w:proofErr w:type="gramStart"/>
      <w:r w:rsidRPr="00A4784B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A4784B">
        <w:rPr>
          <w:rFonts w:ascii="Times New Roman" w:hAnsi="Times New Roman" w:cs="Times New Roman"/>
          <w:bCs/>
          <w:sz w:val="24"/>
          <w:szCs w:val="24"/>
        </w:rPr>
        <w:t>а) на передачу и обработку моих персональных данных (ФИО, название конкур</w:t>
      </w:r>
      <w:r w:rsidRPr="00A4784B">
        <w:rPr>
          <w:rFonts w:ascii="Times New Roman" w:hAnsi="Times New Roman" w:cs="Times New Roman"/>
          <w:bCs/>
          <w:sz w:val="24"/>
          <w:szCs w:val="24"/>
        </w:rPr>
        <w:t>с</w:t>
      </w:r>
      <w:r w:rsidRPr="00A4784B">
        <w:rPr>
          <w:rFonts w:ascii="Times New Roman" w:hAnsi="Times New Roman" w:cs="Times New Roman"/>
          <w:bCs/>
          <w:sz w:val="24"/>
          <w:szCs w:val="24"/>
        </w:rPr>
        <w:t>ной работы, название образовательного учреждения, результат участия) в соответствии с Федеральным законом от 27.07.2006 № 152-ФЗ «О персональных данных».</w:t>
      </w:r>
    </w:p>
    <w:p w:rsidR="008A7AE5" w:rsidRPr="00A4784B" w:rsidRDefault="008A7AE5" w:rsidP="00CA0FD7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</w:p>
    <w:p w:rsidR="008A7AE5" w:rsidRPr="00A4784B" w:rsidRDefault="008A7AE5" w:rsidP="00CA0FD7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</w:p>
    <w:p w:rsidR="008A7AE5" w:rsidRPr="00A4784B" w:rsidRDefault="008A7AE5" w:rsidP="00CA0FD7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Дата</w:t>
      </w:r>
    </w:p>
    <w:p w:rsidR="008A7AE5" w:rsidRPr="00CA0FD7" w:rsidRDefault="008A7AE5" w:rsidP="00CA0FD7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Подпись</w:t>
      </w:r>
    </w:p>
    <w:sectPr w:rsidR="008A7AE5" w:rsidRPr="00CA0FD7" w:rsidSect="00CA0FD7">
      <w:pgSz w:w="11906" w:h="16838"/>
      <w:pgMar w:top="709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CC" w:rsidRDefault="00AF69CC">
      <w:pPr>
        <w:spacing w:after="0" w:line="240" w:lineRule="auto"/>
      </w:pPr>
      <w:r>
        <w:separator/>
      </w:r>
    </w:p>
  </w:endnote>
  <w:endnote w:type="continuationSeparator" w:id="0">
    <w:p w:rsidR="00AF69CC" w:rsidRDefault="00AF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CC" w:rsidRDefault="00AF69CC">
      <w:pPr>
        <w:spacing w:after="0" w:line="240" w:lineRule="auto"/>
      </w:pPr>
      <w:r>
        <w:separator/>
      </w:r>
    </w:p>
  </w:footnote>
  <w:footnote w:type="continuationSeparator" w:id="0">
    <w:p w:rsidR="00AF69CC" w:rsidRDefault="00AF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FB4"/>
    <w:multiLevelType w:val="hybridMultilevel"/>
    <w:tmpl w:val="F9086BE0"/>
    <w:lvl w:ilvl="0" w:tplc="F672100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C70"/>
    <w:multiLevelType w:val="hybridMultilevel"/>
    <w:tmpl w:val="E348E4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A57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E1B11"/>
    <w:multiLevelType w:val="hybridMultilevel"/>
    <w:tmpl w:val="1186A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D4665"/>
    <w:multiLevelType w:val="hybridMultilevel"/>
    <w:tmpl w:val="B3EE3B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3622B"/>
    <w:multiLevelType w:val="multilevel"/>
    <w:tmpl w:val="9BFC9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847ADE"/>
    <w:multiLevelType w:val="hybridMultilevel"/>
    <w:tmpl w:val="9D34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2BEE"/>
    <w:multiLevelType w:val="hybridMultilevel"/>
    <w:tmpl w:val="1FB230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B06FF"/>
    <w:multiLevelType w:val="hybridMultilevel"/>
    <w:tmpl w:val="3B464C3A"/>
    <w:lvl w:ilvl="0" w:tplc="DC8A5C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6193D40"/>
    <w:multiLevelType w:val="hybridMultilevel"/>
    <w:tmpl w:val="D538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944C3"/>
    <w:multiLevelType w:val="multilevel"/>
    <w:tmpl w:val="79FA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29071E84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45292E"/>
    <w:multiLevelType w:val="hybridMultilevel"/>
    <w:tmpl w:val="9D34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438E3"/>
    <w:multiLevelType w:val="hybridMultilevel"/>
    <w:tmpl w:val="C3D4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A5798"/>
    <w:multiLevelType w:val="hybridMultilevel"/>
    <w:tmpl w:val="607609A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47CEA"/>
    <w:multiLevelType w:val="hybridMultilevel"/>
    <w:tmpl w:val="03FC3932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811C1"/>
    <w:multiLevelType w:val="hybridMultilevel"/>
    <w:tmpl w:val="B56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55698"/>
    <w:multiLevelType w:val="hybridMultilevel"/>
    <w:tmpl w:val="3680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9660E"/>
    <w:multiLevelType w:val="hybridMultilevel"/>
    <w:tmpl w:val="FDA0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04184"/>
    <w:multiLevelType w:val="hybridMultilevel"/>
    <w:tmpl w:val="33187F1C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2088B"/>
    <w:multiLevelType w:val="multilevel"/>
    <w:tmpl w:val="D6B8C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1B67C95"/>
    <w:multiLevelType w:val="hybridMultilevel"/>
    <w:tmpl w:val="5F48B1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A4A52"/>
    <w:multiLevelType w:val="multilevel"/>
    <w:tmpl w:val="676E40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573B8F"/>
    <w:multiLevelType w:val="hybridMultilevel"/>
    <w:tmpl w:val="5C2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56FD8"/>
    <w:multiLevelType w:val="hybridMultilevel"/>
    <w:tmpl w:val="5826023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000A2"/>
    <w:multiLevelType w:val="hybridMultilevel"/>
    <w:tmpl w:val="011E1D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04B08"/>
    <w:multiLevelType w:val="multilevel"/>
    <w:tmpl w:val="89B0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ECD7168"/>
    <w:multiLevelType w:val="hybridMultilevel"/>
    <w:tmpl w:val="8698F8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03280"/>
    <w:multiLevelType w:val="hybridMultilevel"/>
    <w:tmpl w:val="4352027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779A0"/>
    <w:multiLevelType w:val="hybridMultilevel"/>
    <w:tmpl w:val="D538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66F7F"/>
    <w:multiLevelType w:val="hybridMultilevel"/>
    <w:tmpl w:val="35929C16"/>
    <w:lvl w:ilvl="0" w:tplc="DC8A5C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6"/>
  </w:num>
  <w:num w:numId="6">
    <w:abstractNumId w:val="22"/>
  </w:num>
  <w:num w:numId="7">
    <w:abstractNumId w:val="3"/>
  </w:num>
  <w:num w:numId="8">
    <w:abstractNumId w:val="9"/>
  </w:num>
  <w:num w:numId="9">
    <w:abstractNumId w:val="29"/>
  </w:num>
  <w:num w:numId="10">
    <w:abstractNumId w:val="28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4"/>
  </w:num>
  <w:num w:numId="16">
    <w:abstractNumId w:val="14"/>
  </w:num>
  <w:num w:numId="17">
    <w:abstractNumId w:val="25"/>
  </w:num>
  <w:num w:numId="18">
    <w:abstractNumId w:val="15"/>
  </w:num>
  <w:num w:numId="19">
    <w:abstractNumId w:val="20"/>
  </w:num>
  <w:num w:numId="20">
    <w:abstractNumId w:val="27"/>
  </w:num>
  <w:num w:numId="21">
    <w:abstractNumId w:val="11"/>
  </w:num>
  <w:num w:numId="22">
    <w:abstractNumId w:val="31"/>
  </w:num>
  <w:num w:numId="23">
    <w:abstractNumId w:val="6"/>
  </w:num>
  <w:num w:numId="24">
    <w:abstractNumId w:val="17"/>
  </w:num>
  <w:num w:numId="25">
    <w:abstractNumId w:val="8"/>
  </w:num>
  <w:num w:numId="26">
    <w:abstractNumId w:val="0"/>
  </w:num>
  <w:num w:numId="27">
    <w:abstractNumId w:val="7"/>
  </w:num>
  <w:num w:numId="28">
    <w:abstractNumId w:val="16"/>
  </w:num>
  <w:num w:numId="29">
    <w:abstractNumId w:val="10"/>
  </w:num>
  <w:num w:numId="30">
    <w:abstractNumId w:val="30"/>
  </w:num>
  <w:num w:numId="31">
    <w:abstractNumId w:val="19"/>
  </w:num>
  <w:num w:numId="32">
    <w:abstractNumId w:val="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62"/>
    <w:rsid w:val="00002642"/>
    <w:rsid w:val="0000785E"/>
    <w:rsid w:val="0003768C"/>
    <w:rsid w:val="0005431B"/>
    <w:rsid w:val="00062FDC"/>
    <w:rsid w:val="0009209B"/>
    <w:rsid w:val="00094ADB"/>
    <w:rsid w:val="000A3360"/>
    <w:rsid w:val="000C1A51"/>
    <w:rsid w:val="000C26B6"/>
    <w:rsid w:val="0012491F"/>
    <w:rsid w:val="00157910"/>
    <w:rsid w:val="00164A90"/>
    <w:rsid w:val="00171895"/>
    <w:rsid w:val="00175094"/>
    <w:rsid w:val="001C51B8"/>
    <w:rsid w:val="001D7552"/>
    <w:rsid w:val="001F11EF"/>
    <w:rsid w:val="001F2639"/>
    <w:rsid w:val="00223202"/>
    <w:rsid w:val="00270FAA"/>
    <w:rsid w:val="00273DF5"/>
    <w:rsid w:val="00280474"/>
    <w:rsid w:val="002B1F14"/>
    <w:rsid w:val="002F2BF7"/>
    <w:rsid w:val="002F5A87"/>
    <w:rsid w:val="00310513"/>
    <w:rsid w:val="00311220"/>
    <w:rsid w:val="0033214E"/>
    <w:rsid w:val="00347DE7"/>
    <w:rsid w:val="00363C50"/>
    <w:rsid w:val="003904B7"/>
    <w:rsid w:val="003D3D20"/>
    <w:rsid w:val="003D4A3D"/>
    <w:rsid w:val="00421D0A"/>
    <w:rsid w:val="004415C2"/>
    <w:rsid w:val="00441A61"/>
    <w:rsid w:val="00467F73"/>
    <w:rsid w:val="004772E6"/>
    <w:rsid w:val="004847FC"/>
    <w:rsid w:val="004B3B23"/>
    <w:rsid w:val="004B7A9A"/>
    <w:rsid w:val="00537671"/>
    <w:rsid w:val="005C61AB"/>
    <w:rsid w:val="005F0CF0"/>
    <w:rsid w:val="005F32FE"/>
    <w:rsid w:val="006006CC"/>
    <w:rsid w:val="00675862"/>
    <w:rsid w:val="0069403D"/>
    <w:rsid w:val="006A2D6D"/>
    <w:rsid w:val="006D4C51"/>
    <w:rsid w:val="006E004D"/>
    <w:rsid w:val="006E7548"/>
    <w:rsid w:val="006F077F"/>
    <w:rsid w:val="0070344E"/>
    <w:rsid w:val="00703E1C"/>
    <w:rsid w:val="00724FE4"/>
    <w:rsid w:val="00725FF3"/>
    <w:rsid w:val="007521BD"/>
    <w:rsid w:val="00765BC7"/>
    <w:rsid w:val="00785EC7"/>
    <w:rsid w:val="007A5DC9"/>
    <w:rsid w:val="007B2C87"/>
    <w:rsid w:val="00815262"/>
    <w:rsid w:val="008212F8"/>
    <w:rsid w:val="008340E5"/>
    <w:rsid w:val="00854ACF"/>
    <w:rsid w:val="008A7AE5"/>
    <w:rsid w:val="008C7A29"/>
    <w:rsid w:val="008E71FB"/>
    <w:rsid w:val="00907091"/>
    <w:rsid w:val="009215E6"/>
    <w:rsid w:val="009270E0"/>
    <w:rsid w:val="009465E6"/>
    <w:rsid w:val="0098779F"/>
    <w:rsid w:val="009A0D1C"/>
    <w:rsid w:val="009C4B68"/>
    <w:rsid w:val="009F4358"/>
    <w:rsid w:val="00A4784B"/>
    <w:rsid w:val="00A60284"/>
    <w:rsid w:val="00A6430C"/>
    <w:rsid w:val="00A872A2"/>
    <w:rsid w:val="00AB2345"/>
    <w:rsid w:val="00AC4E86"/>
    <w:rsid w:val="00AC501F"/>
    <w:rsid w:val="00AF69CC"/>
    <w:rsid w:val="00AF73E1"/>
    <w:rsid w:val="00B15BE5"/>
    <w:rsid w:val="00B84759"/>
    <w:rsid w:val="00BC3863"/>
    <w:rsid w:val="00BD42C2"/>
    <w:rsid w:val="00BE24F6"/>
    <w:rsid w:val="00C34549"/>
    <w:rsid w:val="00C37F6E"/>
    <w:rsid w:val="00C612B0"/>
    <w:rsid w:val="00C83872"/>
    <w:rsid w:val="00C92D90"/>
    <w:rsid w:val="00C95CCB"/>
    <w:rsid w:val="00CA0FD7"/>
    <w:rsid w:val="00CB664C"/>
    <w:rsid w:val="00CD1923"/>
    <w:rsid w:val="00CE68E7"/>
    <w:rsid w:val="00CF1D0A"/>
    <w:rsid w:val="00CF303C"/>
    <w:rsid w:val="00CF6D28"/>
    <w:rsid w:val="00D10A9B"/>
    <w:rsid w:val="00D4460F"/>
    <w:rsid w:val="00D4513F"/>
    <w:rsid w:val="00D45D4C"/>
    <w:rsid w:val="00D66B1F"/>
    <w:rsid w:val="00D707A2"/>
    <w:rsid w:val="00DA2398"/>
    <w:rsid w:val="00DB4DF1"/>
    <w:rsid w:val="00DE4C0B"/>
    <w:rsid w:val="00E01A7A"/>
    <w:rsid w:val="00E37989"/>
    <w:rsid w:val="00E66388"/>
    <w:rsid w:val="00E66A10"/>
    <w:rsid w:val="00E849F8"/>
    <w:rsid w:val="00EB21FD"/>
    <w:rsid w:val="00EB38D1"/>
    <w:rsid w:val="00EB3C88"/>
    <w:rsid w:val="00EC26C5"/>
    <w:rsid w:val="00EE24B4"/>
    <w:rsid w:val="00F1197C"/>
    <w:rsid w:val="00F36968"/>
    <w:rsid w:val="00F9735B"/>
    <w:rsid w:val="00FE1AC8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C8"/>
  </w:style>
  <w:style w:type="paragraph" w:styleId="1">
    <w:name w:val="heading 1"/>
    <w:basedOn w:val="a"/>
    <w:link w:val="10"/>
    <w:uiPriority w:val="9"/>
    <w:qFormat/>
    <w:rsid w:val="0031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20"/>
    <w:pPr>
      <w:keepNext/>
      <w:keepLines/>
      <w:suppressAutoHyphen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2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22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11220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220"/>
  </w:style>
  <w:style w:type="paragraph" w:styleId="a3">
    <w:name w:val="Normal (Web)"/>
    <w:basedOn w:val="a"/>
    <w:uiPriority w:val="99"/>
    <w:unhideWhenUsed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220"/>
  </w:style>
  <w:style w:type="character" w:styleId="a4">
    <w:name w:val="Strong"/>
    <w:basedOn w:val="a0"/>
    <w:uiPriority w:val="22"/>
    <w:qFormat/>
    <w:rsid w:val="00311220"/>
    <w:rPr>
      <w:b/>
      <w:bCs/>
    </w:rPr>
  </w:style>
  <w:style w:type="character" w:styleId="a5">
    <w:name w:val="Emphasis"/>
    <w:basedOn w:val="a0"/>
    <w:uiPriority w:val="20"/>
    <w:qFormat/>
    <w:rsid w:val="00311220"/>
    <w:rPr>
      <w:i/>
      <w:iCs/>
    </w:rPr>
  </w:style>
  <w:style w:type="character" w:customStyle="1" w:styleId="breadcrumbs">
    <w:name w:val="breadcrumbs"/>
    <w:basedOn w:val="a0"/>
    <w:rsid w:val="00311220"/>
  </w:style>
  <w:style w:type="character" w:styleId="a6">
    <w:name w:val="Hyperlink"/>
    <w:basedOn w:val="a0"/>
    <w:uiPriority w:val="99"/>
    <w:unhideWhenUsed/>
    <w:rsid w:val="00311220"/>
    <w:rPr>
      <w:color w:val="0000FF"/>
      <w:u w:val="single"/>
    </w:rPr>
  </w:style>
  <w:style w:type="character" w:customStyle="1" w:styleId="createdate">
    <w:name w:val="createdate"/>
    <w:basedOn w:val="a0"/>
    <w:rsid w:val="00311220"/>
  </w:style>
  <w:style w:type="character" w:customStyle="1" w:styleId="createby">
    <w:name w:val="createby"/>
    <w:basedOn w:val="a0"/>
    <w:rsid w:val="00311220"/>
  </w:style>
  <w:style w:type="character" w:customStyle="1" w:styleId="article-section">
    <w:name w:val="article-section"/>
    <w:basedOn w:val="a0"/>
    <w:rsid w:val="00311220"/>
  </w:style>
  <w:style w:type="paragraph" w:styleId="a7">
    <w:name w:val="Balloon Text"/>
    <w:basedOn w:val="a"/>
    <w:link w:val="a8"/>
    <w:uiPriority w:val="99"/>
    <w:semiHidden/>
    <w:unhideWhenUsed/>
    <w:rsid w:val="003112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112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12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2"/>
    <w:basedOn w:val="a"/>
    <w:rsid w:val="003112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311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311220"/>
  </w:style>
  <w:style w:type="character" w:customStyle="1" w:styleId="submenu-table">
    <w:name w:val="submenu-table"/>
    <w:basedOn w:val="a0"/>
    <w:rsid w:val="00311220"/>
  </w:style>
  <w:style w:type="table" w:styleId="ac">
    <w:name w:val="Table Grid"/>
    <w:basedOn w:val="a1"/>
    <w:uiPriority w:val="59"/>
    <w:rsid w:val="003112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11220"/>
    <w:rPr>
      <w:i/>
      <w:iCs/>
    </w:rPr>
  </w:style>
  <w:style w:type="character" w:customStyle="1" w:styleId="b-serp-itemtextpassage">
    <w:name w:val="b-serp-item__text_passage"/>
    <w:basedOn w:val="a0"/>
    <w:rsid w:val="00311220"/>
  </w:style>
  <w:style w:type="paragraph" w:styleId="ad">
    <w:name w:val="header"/>
    <w:aliases w:val=" Знак1"/>
    <w:basedOn w:val="a"/>
    <w:link w:val="ae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Верхний колонтитул Знак"/>
    <w:aliases w:val=" Знак1 Знак"/>
    <w:basedOn w:val="a0"/>
    <w:link w:val="ad"/>
    <w:rsid w:val="00311220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11220"/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311220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311220"/>
  </w:style>
  <w:style w:type="paragraph" w:customStyle="1" w:styleId="af2">
    <w:basedOn w:val="a"/>
    <w:next w:val="af3"/>
    <w:link w:val="af4"/>
    <w:qFormat/>
    <w:rsid w:val="00311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4">
    <w:name w:val="Название Знак"/>
    <w:basedOn w:val="a0"/>
    <w:link w:val="af2"/>
    <w:rsid w:val="0031122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3">
    <w:name w:val="Title"/>
    <w:basedOn w:val="a"/>
    <w:next w:val="a"/>
    <w:link w:val="12"/>
    <w:uiPriority w:val="10"/>
    <w:qFormat/>
    <w:rsid w:val="0031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3"/>
    <w:uiPriority w:val="10"/>
    <w:rsid w:val="003112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F0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A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isu.ru/ru/news/archiv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otc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tce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i.isu.ru/ru/news/archi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tce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262</cp:revision>
  <cp:lastPrinted>2022-01-26T04:29:00Z</cp:lastPrinted>
  <dcterms:created xsi:type="dcterms:W3CDTF">2020-01-27T04:55:00Z</dcterms:created>
  <dcterms:modified xsi:type="dcterms:W3CDTF">2022-01-27T08:14:00Z</dcterms:modified>
</cp:coreProperties>
</file>