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1E0A" w14:textId="73A8C77D" w:rsidR="00B343F0" w:rsidRDefault="00B343F0" w:rsidP="00B8669C">
      <w:pPr>
        <w:jc w:val="both"/>
      </w:pPr>
      <w:r>
        <w:rPr>
          <w:noProof/>
          <w:lang w:eastAsia="ru-RU"/>
        </w:rPr>
        <w:drawing>
          <wp:inline distT="0" distB="0" distL="0" distR="0" wp14:anchorId="1429E950" wp14:editId="7028AFC8">
            <wp:extent cx="10858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3F0">
        <w:rPr>
          <w:noProof/>
          <w:lang w:eastAsia="ru-RU"/>
        </w:rPr>
        <w:drawing>
          <wp:inline distT="0" distB="0" distL="0" distR="0" wp14:anchorId="26B89DA5" wp14:editId="0294E144">
            <wp:extent cx="837518" cy="1137842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616" cy="120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3F0">
        <w:rPr>
          <w:noProof/>
          <w:lang w:eastAsia="ru-RU"/>
        </w:rPr>
        <w:drawing>
          <wp:inline distT="0" distB="0" distL="0" distR="0" wp14:anchorId="49F5D1A3" wp14:editId="4A554FD1">
            <wp:extent cx="643328" cy="9810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62" cy="98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69C">
        <w:t xml:space="preserve">  </w:t>
      </w:r>
      <w:r>
        <w:rPr>
          <w:noProof/>
          <w:lang w:eastAsia="ru-RU"/>
        </w:rPr>
        <w:drawing>
          <wp:inline distT="0" distB="0" distL="0" distR="0" wp14:anchorId="3C28E13B" wp14:editId="07555E3E">
            <wp:extent cx="2873375" cy="8968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10" cy="9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A19A" w14:textId="200A3E33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5247713A" w14:textId="77777777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Общественная палата Иркутской области</w:t>
      </w:r>
    </w:p>
    <w:p w14:paraId="19CFA792" w14:textId="77777777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Иркутский государственный университет</w:t>
      </w:r>
    </w:p>
    <w:p w14:paraId="7C9FA991" w14:textId="77777777" w:rsidR="003311AC" w:rsidRPr="003311AC" w:rsidRDefault="003311AC" w:rsidP="00331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1AC">
        <w:rPr>
          <w:rFonts w:ascii="Times New Roman" w:hAnsi="Times New Roman" w:cs="Times New Roman"/>
          <w:sz w:val="24"/>
          <w:szCs w:val="24"/>
        </w:rPr>
        <w:t>Иркутское региональное отделение Союза женщин России</w:t>
      </w:r>
    </w:p>
    <w:p w14:paraId="1A828CD6" w14:textId="143914CB" w:rsidR="00875133" w:rsidRDefault="003311AC" w:rsidP="00331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C">
        <w:rPr>
          <w:rFonts w:ascii="Times New Roman" w:hAnsi="Times New Roman" w:cs="Times New Roman"/>
          <w:sz w:val="24"/>
          <w:szCs w:val="24"/>
        </w:rPr>
        <w:t>Ассоциация советов отцов Иркутской области</w:t>
      </w:r>
    </w:p>
    <w:p w14:paraId="23DD67FB" w14:textId="45E3D938" w:rsidR="00F760A3" w:rsidRDefault="00F760A3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BEB6F7" w14:textId="6CDF5F9F" w:rsid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УВАЖАЕМЫЕ КОЛЛЕГИ! </w:t>
      </w:r>
    </w:p>
    <w:p w14:paraId="50645996" w14:textId="77777777" w:rsidR="003311AC" w:rsidRPr="00F760A3" w:rsidRDefault="003311AC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</w:p>
    <w:p w14:paraId="207DE23F" w14:textId="21D524DC" w:rsidR="00F760A3" w:rsidRP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60A3">
        <w:rPr>
          <w:rFonts w:ascii="Times New Roman" w:eastAsia="Calibri" w:hAnsi="Times New Roman" w:cs="Times New Roman"/>
          <w:b/>
          <w:sz w:val="30"/>
          <w:szCs w:val="30"/>
        </w:rPr>
        <w:t>ПРИГЛАШАЕМ ВАС ПРИНЯТЬ УЧАСТИЕ В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РАБОТЕ</w:t>
      </w:r>
    </w:p>
    <w:p w14:paraId="185D4D6D" w14:textId="3FFE8C5E" w:rsid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  <w:lang w:val="en-US"/>
        </w:rPr>
        <w:t>II</w:t>
      </w:r>
      <w:r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 ВСЕРОССИЙСКОЙ</w:t>
      </w: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 С МЕЖДУНАРОДНЫМ УЧАСТИЕМ НАУЧНО-ПРАКТИЧЕСКОЙ КОНФЕРЕНЦИИ </w:t>
      </w:r>
    </w:p>
    <w:p w14:paraId="600D2C3D" w14:textId="6F640ED2" w:rsidR="00F760A3" w:rsidRPr="00F760A3" w:rsidRDefault="00F760A3" w:rsidP="00F760A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30"/>
          <w:szCs w:val="30"/>
        </w:rPr>
        <w:t>«ВОСПИТАНИЕ: РЕГИОНАЛЬНЫЙ АСПЕКТ.</w:t>
      </w:r>
    </w:p>
    <w:p w14:paraId="51112072" w14:textId="6C996EB8" w:rsidR="00F760A3" w:rsidRDefault="00F760A3" w:rsidP="00F760A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30"/>
          <w:szCs w:val="30"/>
        </w:rPr>
        <w:t>ПРОБЛЕМЫ, ПУТИ РЕШЕНИЯ, ОПЫТ»</w:t>
      </w:r>
    </w:p>
    <w:p w14:paraId="55398BE4" w14:textId="1A8BEFB7" w:rsidR="00F760A3" w:rsidRDefault="00F760A3" w:rsidP="00F760A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которая состоится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0A3">
        <w:rPr>
          <w:rFonts w:ascii="Times New Roman" w:hAnsi="Times New Roman" w:cs="Times New Roman"/>
          <w:color w:val="4472C4" w:themeColor="accent1"/>
          <w:sz w:val="24"/>
          <w:szCs w:val="24"/>
        </w:rPr>
        <w:t>22 – 28 марта 2021 г.</w:t>
      </w:r>
    </w:p>
    <w:p w14:paraId="33F872ED" w14:textId="4CB9078A" w:rsidR="00F760A3" w:rsidRPr="00F760A3" w:rsidRDefault="00B8669C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60A3" w:rsidRPr="00F760A3">
        <w:rPr>
          <w:rFonts w:ascii="Times New Roman" w:hAnsi="Times New Roman" w:cs="Times New Roman"/>
          <w:sz w:val="24"/>
          <w:szCs w:val="24"/>
        </w:rPr>
        <w:t>Иркутско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DBC19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 xml:space="preserve"> </w:t>
      </w:r>
      <w:r w:rsidRPr="00B8669C">
        <w:rPr>
          <w:rFonts w:ascii="Times New Roman" w:hAnsi="Times New Roman" w:cs="Times New Roman"/>
          <w:sz w:val="24"/>
          <w:szCs w:val="24"/>
        </w:rPr>
        <w:t>с применением дистанционных технологий</w:t>
      </w:r>
    </w:p>
    <w:p w14:paraId="7005E84A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D5D97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EC2353" w14:textId="77777777" w:rsidR="00F760A3" w:rsidRPr="009E73D0" w:rsidRDefault="00F760A3" w:rsidP="004E5A46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4472C4" w:themeFill="accent1"/>
        </w:rPr>
        <w:t>ДЛЯ УЧАСТИЯ В РАБОТЕ КОНФЕРЕНЦИИ ПРИГЛАШАЮТСЯ</w:t>
      </w:r>
    </w:p>
    <w:p w14:paraId="74140D34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4B6D04" w14:textId="1A330443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едагоги школ и организаций дошкольного образования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28A2064D" w14:textId="0A3F68B0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реподаватели общего, среднего профессионального, дополнительного профессионального и высшего образования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6AD87543" w14:textId="3D9FE288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Pr="00F760A3">
        <w:rPr>
          <w:rFonts w:ascii="Times New Roman" w:hAnsi="Times New Roman" w:cs="Times New Roman"/>
          <w:sz w:val="24"/>
          <w:szCs w:val="24"/>
        </w:rPr>
        <w:tab/>
      </w:r>
      <w:r w:rsidR="003311AC">
        <w:rPr>
          <w:rFonts w:ascii="Times New Roman" w:hAnsi="Times New Roman" w:cs="Times New Roman"/>
          <w:sz w:val="24"/>
          <w:szCs w:val="24"/>
        </w:rPr>
        <w:t>д</w:t>
      </w:r>
      <w:r w:rsidRPr="00F760A3">
        <w:rPr>
          <w:rFonts w:ascii="Times New Roman" w:hAnsi="Times New Roman" w:cs="Times New Roman"/>
          <w:sz w:val="24"/>
          <w:szCs w:val="24"/>
        </w:rPr>
        <w:t>окторанты, аспиранты, магистранты, студенты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0D177B83" w14:textId="582A1AFE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едагоги системы дополнительного образования детей, тренеры-преподаватели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58EA00EB" w14:textId="1E01DD1E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с</w:t>
      </w:r>
      <w:r w:rsidRPr="00F760A3">
        <w:rPr>
          <w:rFonts w:ascii="Times New Roman" w:hAnsi="Times New Roman" w:cs="Times New Roman"/>
          <w:sz w:val="24"/>
          <w:szCs w:val="24"/>
        </w:rPr>
        <w:t>лушатели, интересующиеся инновациями в образовании</w:t>
      </w:r>
      <w:r w:rsidR="00874160">
        <w:rPr>
          <w:rFonts w:ascii="Times New Roman" w:hAnsi="Times New Roman" w:cs="Times New Roman"/>
          <w:sz w:val="24"/>
          <w:szCs w:val="24"/>
        </w:rPr>
        <w:t>.</w:t>
      </w:r>
    </w:p>
    <w:p w14:paraId="24321748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8119B" w14:textId="04FF884E" w:rsidR="00F760A3" w:rsidRPr="009E73D0" w:rsidRDefault="00F760A3" w:rsidP="00F760A3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ЦЕЛЬ КОНФЕРЕНЦИИ</w:t>
      </w:r>
    </w:p>
    <w:p w14:paraId="46F79D2D" w14:textId="77777777" w:rsidR="005F0537" w:rsidRDefault="005F0537" w:rsidP="00F76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CBA34" w14:textId="307300EF" w:rsidR="00F760A3" w:rsidRDefault="003311AC" w:rsidP="00F76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0A3" w:rsidRPr="00F760A3">
        <w:rPr>
          <w:rFonts w:ascii="Times New Roman" w:hAnsi="Times New Roman" w:cs="Times New Roman"/>
          <w:sz w:val="24"/>
          <w:szCs w:val="24"/>
        </w:rPr>
        <w:t>обеспечение дальнейшей консолидации сил образовательных организаций и общественных объединений в выработке общих подходов к организации процесса воспитания детей в условиях реализации примерной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DCA8C" w14:textId="3B1054AC" w:rsid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0D4E0" w14:textId="4A86FA8D" w:rsidR="00F760A3" w:rsidRPr="009E73D0" w:rsidRDefault="00F760A3" w:rsidP="009E73D0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ОСНОВНЫЕ НАПРАВЛЕНИЯ РАБОТЫ КОНФЕРЕНЦИИ</w:t>
      </w:r>
    </w:p>
    <w:p w14:paraId="6ACF5EC1" w14:textId="77777777" w:rsidR="005F0537" w:rsidRDefault="005F0537" w:rsidP="009E73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46E03F" w14:textId="6F0DA563" w:rsidR="00F760A3" w:rsidRDefault="00F760A3" w:rsidP="009E73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В рамках конференции предполагается работа следующих секций и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круглых столов</w:t>
      </w:r>
      <w:r w:rsidR="00B8669C">
        <w:rPr>
          <w:rFonts w:ascii="Times New Roman" w:hAnsi="Times New Roman" w:cs="Times New Roman"/>
          <w:sz w:val="24"/>
          <w:szCs w:val="24"/>
        </w:rPr>
        <w:t>:</w:t>
      </w:r>
    </w:p>
    <w:p w14:paraId="776717EE" w14:textId="77777777" w:rsidR="003311AC" w:rsidRDefault="003311A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F12BE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1.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93A">
        <w:rPr>
          <w:rFonts w:ascii="Times New Roman" w:hAnsi="Times New Roman"/>
          <w:b/>
          <w:sz w:val="24"/>
          <w:szCs w:val="24"/>
        </w:rPr>
        <w:t>Теоретические аспекты воспитания: эволюция взглядов</w:t>
      </w:r>
    </w:p>
    <w:p w14:paraId="44CEAE55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Вопросы для обсуждения:</w:t>
      </w:r>
    </w:p>
    <w:p w14:paraId="4802CC45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lastRenderedPageBreak/>
        <w:t>- воспитание сегодня: историческая ретроспектива и новые вызовы настоящего и будущего;</w:t>
      </w:r>
    </w:p>
    <w:p w14:paraId="2E63414B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феномен воспитания в современном российском обществе: социокультурные основания и стратегические приоритеты развития;</w:t>
      </w:r>
    </w:p>
    <w:p w14:paraId="30CCA600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ключевые аспекты духовно-нравственного и патриотического воспитания детей и молодежи;</w:t>
      </w:r>
    </w:p>
    <w:p w14:paraId="360919FA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проблемы воспитания в современных условиях и пути их решения.</w:t>
      </w:r>
    </w:p>
    <w:p w14:paraId="5C0C6E8A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791A" w14:textId="2FBA3368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2. 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Проектирование и </w:t>
      </w:r>
      <w:r w:rsidR="00DE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</w:t>
      </w: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оспитательной деятельности образовательной организации</w:t>
      </w:r>
    </w:p>
    <w:p w14:paraId="74A7B388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14:paraId="609F677C" w14:textId="2BD8F363" w:rsidR="00F760A3" w:rsidRPr="003311AC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образовательных организаций в современных условиях;  </w:t>
      </w:r>
    </w:p>
    <w:p w14:paraId="5E51DC48" w14:textId="2F8F529F" w:rsidR="00F760A3" w:rsidRPr="003311AC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методическое обеспечение программы воспитания в различных сферах совместной деятельности детей и взрослых;</w:t>
      </w:r>
    </w:p>
    <w:p w14:paraId="057CA701" w14:textId="339EC13B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</w:t>
      </w:r>
      <w:r w:rsid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внедрения в практику воспитательных программ и проектов.</w:t>
      </w:r>
    </w:p>
    <w:p w14:paraId="1A1F739C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DB86" w14:textId="5042440E" w:rsid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3. 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родительство – залог успешности семейного воспитания</w:t>
      </w:r>
    </w:p>
    <w:p w14:paraId="19399BB0" w14:textId="1B693E7F" w:rsidR="00DE6E0C" w:rsidRPr="00DE6E0C" w:rsidRDefault="00DE6E0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14:paraId="7F67F0B3" w14:textId="3BF97335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b/>
          <w:sz w:val="24"/>
          <w:szCs w:val="24"/>
        </w:rPr>
        <w:t xml:space="preserve">- </w:t>
      </w:r>
      <w:r w:rsidRPr="00D9493A">
        <w:rPr>
          <w:rFonts w:ascii="Times New Roman" w:hAnsi="Times New Roman"/>
          <w:sz w:val="24"/>
          <w:szCs w:val="24"/>
        </w:rPr>
        <w:t>особенности семейного воспитания</w:t>
      </w:r>
      <w:r w:rsidR="00CD2759">
        <w:rPr>
          <w:rFonts w:ascii="Times New Roman" w:hAnsi="Times New Roman"/>
          <w:sz w:val="24"/>
          <w:szCs w:val="24"/>
        </w:rPr>
        <w:t xml:space="preserve"> на современном этапе:</w:t>
      </w:r>
      <w:r w:rsidRPr="00D9493A">
        <w:rPr>
          <w:rFonts w:ascii="Times New Roman" w:hAnsi="Times New Roman"/>
          <w:sz w:val="24"/>
          <w:szCs w:val="24"/>
        </w:rPr>
        <w:t xml:space="preserve"> проблемы, задачи;</w:t>
      </w:r>
    </w:p>
    <w:p w14:paraId="518A0C25" w14:textId="6CB8F015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пути и способы работы с родителями обучающихся в образовательной организации;</w:t>
      </w:r>
    </w:p>
    <w:p w14:paraId="3800D0DE" w14:textId="0DDF3863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роль отца в семейном воспитании, формировании личности ребенка</w:t>
      </w:r>
      <w:r w:rsidR="00CD2759">
        <w:rPr>
          <w:rFonts w:ascii="Times New Roman" w:hAnsi="Times New Roman"/>
          <w:sz w:val="24"/>
          <w:szCs w:val="24"/>
        </w:rPr>
        <w:t>;</w:t>
      </w:r>
    </w:p>
    <w:p w14:paraId="12599DEE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родительское просвещение – веление времени;</w:t>
      </w:r>
    </w:p>
    <w:p w14:paraId="130C7FAB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Родительский Открытый Университет как форма продуктивного взаимодействия семьи и школы.</w:t>
      </w:r>
    </w:p>
    <w:p w14:paraId="16650F3C" w14:textId="77777777" w:rsidR="003311AC" w:rsidRDefault="003311AC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B9174" w14:textId="55BCD386" w:rsidR="009E73D0" w:rsidRPr="009E73D0" w:rsidRDefault="009E73D0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стол: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«Воспитание в современной школе: от программы к деятельности»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отв. </w:t>
      </w:r>
      <w:proofErr w:type="spellStart"/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</w:t>
      </w:r>
      <w:r w:rsidR="008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Шишарина</w:t>
      </w:r>
      <w:proofErr w:type="spellEnd"/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</w:t>
      </w:r>
      <w:r w:rsidR="002C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эксперт </w:t>
      </w:r>
      <w:r w:rsidR="002C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апробации 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воспитания.</w:t>
      </w:r>
    </w:p>
    <w:p w14:paraId="0A27E623" w14:textId="77777777" w:rsidR="009E73D0" w:rsidRPr="009E73D0" w:rsidRDefault="009E73D0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589A7" w14:textId="4E9018AE" w:rsidR="009F0F6C" w:rsidRPr="00D629E5" w:rsidRDefault="009E73D0" w:rsidP="00D629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  <w:r w:rsidRPr="009F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0F6C" w:rsidRPr="00D9493A">
        <w:rPr>
          <w:rFonts w:ascii="Times New Roman" w:hAnsi="Times New Roman"/>
          <w:b/>
          <w:sz w:val="24"/>
          <w:szCs w:val="24"/>
        </w:rPr>
        <w:t>«Воспитание и общество. Особенности современного этапа. Роль семьи, школы, общественных институтов»</w:t>
      </w:r>
      <w:r w:rsidR="009F0F6C">
        <w:rPr>
          <w:rFonts w:ascii="Times New Roman" w:hAnsi="Times New Roman"/>
          <w:b/>
          <w:sz w:val="24"/>
          <w:szCs w:val="24"/>
        </w:rPr>
        <w:t xml:space="preserve"> - </w:t>
      </w:r>
      <w:r w:rsidR="009F0F6C" w:rsidRPr="00586616">
        <w:rPr>
          <w:rFonts w:ascii="Times New Roman" w:hAnsi="Times New Roman"/>
          <w:sz w:val="24"/>
          <w:szCs w:val="24"/>
        </w:rPr>
        <w:t>отв.</w:t>
      </w:r>
      <w:r w:rsidR="009F0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F6C">
        <w:rPr>
          <w:rFonts w:ascii="Times New Roman" w:hAnsi="Times New Roman"/>
          <w:sz w:val="24"/>
          <w:szCs w:val="24"/>
        </w:rPr>
        <w:t>д.п.н</w:t>
      </w:r>
      <w:proofErr w:type="spellEnd"/>
      <w:r w:rsidR="009F0F6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9F0F6C">
        <w:rPr>
          <w:rFonts w:ascii="Times New Roman" w:hAnsi="Times New Roman"/>
          <w:sz w:val="24"/>
          <w:szCs w:val="24"/>
        </w:rPr>
        <w:t>проф</w:t>
      </w:r>
      <w:r w:rsidR="00874160">
        <w:rPr>
          <w:rFonts w:ascii="Times New Roman" w:hAnsi="Times New Roman"/>
          <w:sz w:val="24"/>
          <w:szCs w:val="24"/>
        </w:rPr>
        <w:t>есср</w:t>
      </w:r>
      <w:proofErr w:type="spellEnd"/>
      <w:r w:rsidR="009F0F6C">
        <w:rPr>
          <w:rFonts w:ascii="Times New Roman" w:hAnsi="Times New Roman"/>
          <w:sz w:val="24"/>
          <w:szCs w:val="24"/>
        </w:rPr>
        <w:t xml:space="preserve"> </w:t>
      </w:r>
      <w:r w:rsidR="009F0F6C" w:rsidRPr="005F0537">
        <w:rPr>
          <w:rFonts w:ascii="Times New Roman" w:hAnsi="Times New Roman"/>
          <w:i/>
          <w:sz w:val="24"/>
          <w:szCs w:val="24"/>
        </w:rPr>
        <w:t>Федотова Е.Л.</w:t>
      </w:r>
      <w:r w:rsidR="00DE6E0C">
        <w:rPr>
          <w:rFonts w:ascii="Times New Roman" w:hAnsi="Times New Roman"/>
          <w:sz w:val="24"/>
          <w:szCs w:val="24"/>
        </w:rPr>
        <w:t xml:space="preserve"> – зав. кафедрой педагогики ПИ ИГУ, </w:t>
      </w:r>
      <w:proofErr w:type="spellStart"/>
      <w:r w:rsidR="00D629E5">
        <w:rPr>
          <w:rFonts w:ascii="Times New Roman" w:hAnsi="Times New Roman"/>
          <w:sz w:val="24"/>
          <w:szCs w:val="24"/>
        </w:rPr>
        <w:t>к.п.н</w:t>
      </w:r>
      <w:proofErr w:type="spellEnd"/>
      <w:r w:rsidR="00D629E5">
        <w:rPr>
          <w:rFonts w:ascii="Times New Roman" w:hAnsi="Times New Roman"/>
          <w:sz w:val="24"/>
          <w:szCs w:val="24"/>
        </w:rPr>
        <w:t xml:space="preserve">., доцент </w:t>
      </w:r>
      <w:r w:rsidR="009F0F6C" w:rsidRPr="005F0537">
        <w:rPr>
          <w:rFonts w:ascii="Times New Roman" w:hAnsi="Times New Roman"/>
          <w:i/>
          <w:sz w:val="24"/>
          <w:szCs w:val="24"/>
        </w:rPr>
        <w:t>Терентьева Г.Н.</w:t>
      </w:r>
      <w:r w:rsidR="00D629E5">
        <w:rPr>
          <w:rFonts w:ascii="Times New Roman" w:hAnsi="Times New Roman"/>
          <w:i/>
          <w:sz w:val="24"/>
          <w:szCs w:val="24"/>
        </w:rPr>
        <w:t xml:space="preserve"> </w:t>
      </w:r>
      <w:r w:rsidR="00D629E5" w:rsidRPr="00D629E5">
        <w:rPr>
          <w:rFonts w:ascii="Times New Roman" w:hAnsi="Times New Roman"/>
          <w:sz w:val="24"/>
          <w:szCs w:val="24"/>
        </w:rPr>
        <w:t>-</w:t>
      </w:r>
      <w:r w:rsidR="00D629E5">
        <w:rPr>
          <w:rFonts w:ascii="Times New Roman" w:hAnsi="Times New Roman"/>
          <w:sz w:val="24"/>
          <w:szCs w:val="24"/>
        </w:rPr>
        <w:t xml:space="preserve"> </w:t>
      </w:r>
      <w:r w:rsidR="00D629E5" w:rsidRPr="00D629E5">
        <w:rPr>
          <w:rFonts w:ascii="Times New Roman" w:hAnsi="Times New Roman"/>
          <w:sz w:val="24"/>
          <w:szCs w:val="24"/>
        </w:rPr>
        <w:t>председатель Иркутского Регионального Отделения Союза женщин России (Областного совета женщин)</w:t>
      </w:r>
      <w:r w:rsidR="00D629E5">
        <w:rPr>
          <w:rFonts w:ascii="Times New Roman" w:hAnsi="Times New Roman"/>
          <w:sz w:val="24"/>
          <w:szCs w:val="24"/>
        </w:rPr>
        <w:t>.</w:t>
      </w:r>
    </w:p>
    <w:p w14:paraId="17E40DB8" w14:textId="71BA7E28" w:rsidR="00F760A3" w:rsidRDefault="009F0F6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250" w:tblpY="16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355"/>
      </w:tblGrid>
      <w:tr w:rsidR="009E73D0" w:rsidRPr="009E73D0" w14:paraId="307D0E51" w14:textId="77777777" w:rsidTr="009E73D0">
        <w:trPr>
          <w:trHeight w:val="564"/>
        </w:trPr>
        <w:tc>
          <w:tcPr>
            <w:tcW w:w="9606" w:type="dxa"/>
            <w:shd w:val="clear" w:color="auto" w:fill="4472C4" w:themeFill="accent1"/>
          </w:tcPr>
          <w:p w14:paraId="0F2C2AF6" w14:textId="77777777" w:rsidR="009E73D0" w:rsidRPr="009E73D0" w:rsidRDefault="009E73D0" w:rsidP="009E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8"/>
                <w:szCs w:val="8"/>
                <w:lang w:eastAsia="ru-RU"/>
              </w:rPr>
            </w:pPr>
          </w:p>
          <w:p w14:paraId="2C78C728" w14:textId="77777777" w:rsidR="009E73D0" w:rsidRPr="009E73D0" w:rsidRDefault="009E73D0" w:rsidP="009E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9E73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ОРГКОМИТЕТ КОНФЕРЕНЦИИ</w:t>
            </w:r>
          </w:p>
        </w:tc>
      </w:tr>
    </w:tbl>
    <w:p w14:paraId="76447FB0" w14:textId="77777777" w:rsidR="009F0F6C" w:rsidRPr="009F0F6C" w:rsidRDefault="009F0F6C" w:rsidP="009F0F6C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89B0986" w14:textId="697B0AC1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Федотова</w:t>
      </w:r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Е.Л.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Иркутского государственного университета, руководитель лаборатории по проблемам высшей школы,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– </w:t>
      </w:r>
      <w:r w:rsidRPr="009F0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CD2759" w:rsidRPr="00CD27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7A1D7" w14:textId="2F3EE58C" w:rsidR="009F0F6C" w:rsidRPr="009F0F6C" w:rsidRDefault="009E73D0" w:rsidP="009F0F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Шишарина</w:t>
      </w:r>
      <w:proofErr w:type="spellEnd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Н.В</w:t>
      </w:r>
      <w:r w:rsidRPr="009F0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D275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доцент</w:t>
      </w:r>
      <w:r w:rsidRPr="009E73D0">
        <w:t xml:space="preserve"> </w:t>
      </w:r>
      <w:r w:rsidRPr="009F0F6C">
        <w:rPr>
          <w:rFonts w:ascii="Times New Roman" w:eastAsia="Calibri" w:hAnsi="Times New Roman" w:cs="Times New Roman"/>
          <w:sz w:val="24"/>
          <w:szCs w:val="24"/>
        </w:rPr>
        <w:t>кафедры педагогики Педагогического института Иркутского государственного университета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>,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F6C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F0F6C">
        <w:rPr>
          <w:rFonts w:ascii="Times New Roman" w:eastAsia="Calibri" w:hAnsi="Times New Roman" w:cs="Times New Roman"/>
          <w:sz w:val="24"/>
          <w:szCs w:val="24"/>
        </w:rPr>
        <w:t>.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>,</w:t>
      </w:r>
      <w:r w:rsidR="00874160">
        <w:rPr>
          <w:rFonts w:ascii="Times New Roman" w:eastAsia="Calibri" w:hAnsi="Times New Roman" w:cs="Times New Roman"/>
          <w:sz w:val="24"/>
          <w:szCs w:val="24"/>
        </w:rPr>
        <w:t xml:space="preserve"> доцент,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F6C"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эксперт апробации 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воспитания;</w:t>
      </w:r>
    </w:p>
    <w:p w14:paraId="08CA1B7B" w14:textId="342195AD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Голубчикова</w:t>
      </w:r>
      <w:proofErr w:type="spellEnd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М.Г.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</w:t>
      </w:r>
      <w:bookmarkStart w:id="0" w:name="_Hlk63417669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государственного университета</w:t>
      </w:r>
      <w:bookmarkEnd w:id="0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8D01A5" w14:textId="66E6F325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Харченко С.А</w:t>
      </w:r>
      <w:r w:rsidR="009F0F6C" w:rsidRPr="005F0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D2759" w:rsidRPr="00CD27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Pr="009F0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Иркутского государственного университета,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5BABC0" w14:textId="6C9D113D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Никитина Е.А.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E73D0">
        <w:t xml:space="preserve">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педагогики Педагогического института Иркутского государственного университета,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84E71D" w14:textId="25468697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Calibri" w:hAnsi="Times New Roman" w:cs="Times New Roman"/>
          <w:i/>
          <w:sz w:val="24"/>
          <w:szCs w:val="24"/>
        </w:rPr>
        <w:t>Миронова Т.П</w:t>
      </w:r>
      <w:r w:rsidR="00DE6E0C">
        <w:rPr>
          <w:rFonts w:ascii="Times New Roman" w:eastAsia="Calibri" w:hAnsi="Times New Roman" w:cs="Times New Roman"/>
          <w:sz w:val="24"/>
          <w:szCs w:val="24"/>
        </w:rPr>
        <w:t>.</w:t>
      </w:r>
      <w:r w:rsidR="00CD275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ассистент кафедры педагогики 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государственного университета, магистр.</w:t>
      </w:r>
    </w:p>
    <w:p w14:paraId="0485F8CD" w14:textId="77777777" w:rsidR="009E73D0" w:rsidRPr="00F760A3" w:rsidRDefault="009E73D0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D4D48" w14:textId="6A64F419" w:rsidR="00F760A3" w:rsidRPr="004E5A46" w:rsidRDefault="004E5A46" w:rsidP="004E5A46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E5A46">
        <w:rPr>
          <w:rFonts w:ascii="Times New Roman" w:hAnsi="Times New Roman" w:cs="Times New Roman"/>
          <w:color w:val="FFFFFF" w:themeColor="background1"/>
          <w:sz w:val="24"/>
          <w:szCs w:val="24"/>
        </w:rPr>
        <w:t>ФОРМА ПРОВЕДЕНИЯ</w:t>
      </w:r>
    </w:p>
    <w:p w14:paraId="25B0D867" w14:textId="77777777" w:rsidR="009F0F6C" w:rsidRDefault="009F0F6C" w:rsidP="003B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F092D" w14:textId="3CED7DBE" w:rsidR="004E5A46" w:rsidRDefault="003B0071" w:rsidP="003B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71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gramStart"/>
      <w:r w:rsidRPr="003B007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8669C">
        <w:rPr>
          <w:rFonts w:ascii="Times New Roman" w:hAnsi="Times New Roman" w:cs="Times New Roman"/>
          <w:sz w:val="24"/>
          <w:szCs w:val="24"/>
        </w:rPr>
        <w:t xml:space="preserve"> </w:t>
      </w:r>
      <w:r w:rsidRPr="00B866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8669C">
        <w:rPr>
          <w:rFonts w:ascii="Times New Roman" w:hAnsi="Times New Roman" w:cs="Times New Roman"/>
          <w:sz w:val="24"/>
          <w:szCs w:val="24"/>
        </w:rPr>
        <w:t xml:space="preserve"> базе</w:t>
      </w:r>
      <w:r w:rsidRPr="003B0071">
        <w:rPr>
          <w:rFonts w:ascii="Times New Roman" w:hAnsi="Times New Roman" w:cs="Times New Roman"/>
          <w:sz w:val="24"/>
          <w:szCs w:val="24"/>
        </w:rPr>
        <w:t xml:space="preserve"> Образовательного портала ИГУ «BELCA» в ресурсе мероприятия: </w:t>
      </w:r>
      <w:bookmarkStart w:id="1" w:name="_Hlk63419246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B0071">
        <w:rPr>
          <w:rFonts w:ascii="Times New Roman" w:hAnsi="Times New Roman" w:cs="Times New Roman"/>
          <w:sz w:val="24"/>
          <w:szCs w:val="24"/>
        </w:rPr>
        <w:instrText>https://belca.isu.ru/course/view.php?id=3089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154CF">
        <w:rPr>
          <w:rStyle w:val="a3"/>
          <w:rFonts w:ascii="Times New Roman" w:hAnsi="Times New Roman" w:cs="Times New Roman"/>
          <w:sz w:val="24"/>
          <w:szCs w:val="24"/>
        </w:rPr>
        <w:t>https://belca.isu.ru/course/view.php?id=3089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692CA69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Участие в конференции предполагает работу в дистанционном режиме:</w:t>
      </w:r>
    </w:p>
    <w:p w14:paraId="70FF45F1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публикация статьи;</w:t>
      </w:r>
    </w:p>
    <w:p w14:paraId="0C2B280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участие в работе секций без публикации (в качестве слушателя);</w:t>
      </w:r>
    </w:p>
    <w:p w14:paraId="6EAABF7F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публикация и участие в работе секций (обсуждение материалов конференции в ресурсе мероприятия в режиме форума).</w:t>
      </w:r>
    </w:p>
    <w:p w14:paraId="2781651F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По итогам работы будет издан Сборник материалов конференции с регистрацией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цитирования), который будет опубликован на сайте электронной библиотеки Elibrary.ru.</w:t>
      </w:r>
    </w:p>
    <w:p w14:paraId="2A11250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За участие в работе конференции выдается именной Сертификат. </w:t>
      </w:r>
    </w:p>
    <w:p w14:paraId="1EAC98C7" w14:textId="32874B79" w:rsidR="003B0071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Рабочие языки конференции – русский, английский.</w:t>
      </w:r>
    </w:p>
    <w:p w14:paraId="39B3B652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63664" w14:textId="77777777" w:rsidR="001A4763" w:rsidRPr="001A4763" w:rsidRDefault="001A4763" w:rsidP="001A4763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1A476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УСЛОВИЯ УЧАСТИЯ</w:t>
      </w:r>
    </w:p>
    <w:p w14:paraId="7241628E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EE5AF" w14:textId="22870AA9" w:rsidR="001A4763" w:rsidRPr="001A4763" w:rsidRDefault="009F0F6C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то, </w:t>
      </w:r>
      <w:r w:rsidR="001A4763" w:rsidRPr="001A476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разместив свою научную статью на сайте конференции, </w:t>
      </w:r>
      <w:r w:rsidR="001A4763" w:rsidRPr="00B8669C">
        <w:rPr>
          <w:rFonts w:ascii="Times New Roman" w:hAnsi="Times New Roman" w:cs="Times New Roman"/>
          <w:sz w:val="24"/>
          <w:szCs w:val="24"/>
        </w:rPr>
        <w:t>на базе Образовательного портала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ИГУ «BELCA» в ресурсе мероприятия: </w:t>
      </w:r>
      <w:hyperlink r:id="rId9" w:history="1">
        <w:r w:rsidRPr="00A52D73">
          <w:rPr>
            <w:rStyle w:val="a3"/>
            <w:rFonts w:ascii="Times New Roman" w:hAnsi="Times New Roman" w:cs="Times New Roman"/>
            <w:sz w:val="24"/>
            <w:szCs w:val="24"/>
          </w:rPr>
          <w:t>https://belca.isu.ru/course/view.php?id=3089</w:t>
        </w:r>
      </w:hyperlink>
      <w:r w:rsidR="001A4763" w:rsidRPr="001A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Вы подтверждаете свое согласие на публикацию статьи в Сборнике материалов конференции и передаете организаторам конференции </w:t>
      </w:r>
      <w:r w:rsidRPr="001A4763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на размещение и регистрацию Сборника в </w:t>
      </w:r>
      <w:proofErr w:type="spellStart"/>
      <w:r w:rsidR="001A4763"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</w:t>
      </w:r>
      <w:r>
        <w:rPr>
          <w:rFonts w:ascii="Times New Roman" w:hAnsi="Times New Roman" w:cs="Times New Roman"/>
          <w:sz w:val="24"/>
          <w:szCs w:val="24"/>
        </w:rPr>
        <w:t>тирования) с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присвоением международного индекса ISBN.</w:t>
      </w:r>
    </w:p>
    <w:p w14:paraId="266E4D68" w14:textId="7A374C88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Срок приема статей –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09C58A8" w14:textId="05919E99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Организационный взнос за уч</w:t>
      </w:r>
      <w:r w:rsidR="00B8669C">
        <w:rPr>
          <w:rFonts w:ascii="Times New Roman" w:hAnsi="Times New Roman" w:cs="Times New Roman"/>
          <w:sz w:val="24"/>
          <w:szCs w:val="24"/>
        </w:rPr>
        <w:t>астие в конференции составляет 3</w:t>
      </w:r>
      <w:r w:rsidRPr="001A4763">
        <w:rPr>
          <w:rFonts w:ascii="Times New Roman" w:hAnsi="Times New Roman" w:cs="Times New Roman"/>
          <w:sz w:val="24"/>
          <w:szCs w:val="24"/>
        </w:rPr>
        <w:t>00 рублей (включая 20% НДС)</w:t>
      </w:r>
      <w:r w:rsidR="00DE6E0C">
        <w:rPr>
          <w:rFonts w:ascii="Times New Roman" w:hAnsi="Times New Roman" w:cs="Times New Roman"/>
          <w:sz w:val="24"/>
          <w:szCs w:val="24"/>
        </w:rPr>
        <w:t xml:space="preserve"> и</w:t>
      </w:r>
      <w:r w:rsidRPr="001A4763">
        <w:rPr>
          <w:rFonts w:ascii="Times New Roman" w:hAnsi="Times New Roman" w:cs="Times New Roman"/>
          <w:sz w:val="24"/>
          <w:szCs w:val="24"/>
        </w:rPr>
        <w:t xml:space="preserve"> производится не позднее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0228FB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За публикацию статьи в Сборнике материалов конференции, регистрируемом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РИНЦ, - 200 рублей за одну страницу (включая 20 % НДС). </w:t>
      </w:r>
    </w:p>
    <w:p w14:paraId="22EAFA14" w14:textId="7CC819F1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Оплата за публикацию статьи производится после получения уведомления о принятии статьи к публикации, но не позднее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B88A363" w14:textId="2EEF9325" w:rsidR="001A4763" w:rsidRPr="00F62F00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 xml:space="preserve">Перечисление производится с указанием «Назначение платежа: конференция, тема </w:t>
      </w:r>
      <w:r w:rsidRPr="00874160">
        <w:rPr>
          <w:rFonts w:ascii="Times New Roman" w:hAnsi="Times New Roman" w:cs="Times New Roman"/>
          <w:sz w:val="24"/>
          <w:szCs w:val="24"/>
        </w:rPr>
        <w:t xml:space="preserve">НИР </w:t>
      </w:r>
      <w:r w:rsidR="00874160" w:rsidRPr="00874160">
        <w:rPr>
          <w:rFonts w:ascii="Times New Roman" w:hAnsi="Times New Roman" w:cs="Times New Roman"/>
          <w:sz w:val="24"/>
          <w:szCs w:val="24"/>
        </w:rPr>
        <w:t xml:space="preserve">ПД </w:t>
      </w:r>
      <w:r w:rsidRPr="00874160">
        <w:rPr>
          <w:rFonts w:ascii="Times New Roman" w:hAnsi="Times New Roman" w:cs="Times New Roman"/>
          <w:sz w:val="24"/>
          <w:szCs w:val="24"/>
        </w:rPr>
        <w:t>112-19-302</w:t>
      </w:r>
      <w:r w:rsidR="00874160">
        <w:rPr>
          <w:rFonts w:ascii="Times New Roman" w:hAnsi="Times New Roman" w:cs="Times New Roman"/>
          <w:sz w:val="24"/>
          <w:szCs w:val="24"/>
        </w:rPr>
        <w:t>»</w:t>
      </w:r>
      <w:r w:rsidRPr="00F62F00">
        <w:rPr>
          <w:rFonts w:ascii="Times New Roman" w:hAnsi="Times New Roman" w:cs="Times New Roman"/>
          <w:sz w:val="24"/>
          <w:szCs w:val="24"/>
        </w:rPr>
        <w:t xml:space="preserve"> на расчетный счет по следующим реквизитам:</w:t>
      </w:r>
    </w:p>
    <w:p w14:paraId="33F0E9CD" w14:textId="77777777" w:rsidR="001A4763" w:rsidRPr="00F62F00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39130" w14:textId="41DC2054" w:rsidR="00F62F00" w:rsidRPr="00F62F00" w:rsidRDefault="00F62F00" w:rsidP="00874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0">
        <w:rPr>
          <w:rFonts w:ascii="Times New Roman" w:hAnsi="Times New Roman" w:cs="Times New Roman"/>
          <w:sz w:val="24"/>
          <w:szCs w:val="24"/>
        </w:rPr>
        <w:t>ИНН  3808013278</w:t>
      </w:r>
      <w:proofErr w:type="gramEnd"/>
      <w:r w:rsidRPr="00F62F0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C6E18E" w14:textId="6CD3D808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0">
        <w:rPr>
          <w:rFonts w:ascii="Times New Roman" w:hAnsi="Times New Roman" w:cs="Times New Roman"/>
          <w:sz w:val="24"/>
          <w:szCs w:val="24"/>
        </w:rPr>
        <w:t>КПП  380801001</w:t>
      </w:r>
      <w:proofErr w:type="gramEnd"/>
    </w:p>
    <w:p w14:paraId="18C1F16D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Pr="00F62F00">
        <w:rPr>
          <w:rFonts w:ascii="Times New Roman" w:hAnsi="Times New Roman" w:cs="Times New Roman"/>
          <w:sz w:val="24"/>
          <w:szCs w:val="24"/>
        </w:rPr>
        <w:t>ИРКУТСКОЙ  ОБЛАСТИ</w:t>
      </w:r>
      <w:proofErr w:type="gramEnd"/>
    </w:p>
    <w:p w14:paraId="3597A0DF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(ФГБОУ ВО «ИГУ» л/с 20346U26080)</w:t>
      </w:r>
    </w:p>
    <w:p w14:paraId="3E4F3039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F62F00">
        <w:rPr>
          <w:rFonts w:ascii="Times New Roman" w:hAnsi="Times New Roman" w:cs="Times New Roman"/>
          <w:sz w:val="24"/>
          <w:szCs w:val="24"/>
        </w:rPr>
        <w:t>с  03214643000000013400</w:t>
      </w:r>
      <w:proofErr w:type="gramEnd"/>
    </w:p>
    <w:p w14:paraId="4E3414DF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к/</w:t>
      </w:r>
      <w:proofErr w:type="gramStart"/>
      <w:r w:rsidRPr="00F62F00">
        <w:rPr>
          <w:rFonts w:ascii="Times New Roman" w:hAnsi="Times New Roman" w:cs="Times New Roman"/>
          <w:sz w:val="24"/>
          <w:szCs w:val="24"/>
        </w:rPr>
        <w:t>с  40102810145370000026</w:t>
      </w:r>
      <w:proofErr w:type="gramEnd"/>
    </w:p>
    <w:p w14:paraId="1FBE993B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ОТДЕЛЕНИЕ ИРКУТСК// УФК ПО ИРКУТСКОЙ ОБЛАСТИ</w:t>
      </w:r>
    </w:p>
    <w:p w14:paraId="70F16A1B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Г. ИРКУТСК</w:t>
      </w:r>
    </w:p>
    <w:p w14:paraId="733D0438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БИК 012520101</w:t>
      </w:r>
    </w:p>
    <w:p w14:paraId="53D7664D" w14:textId="1F00629D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ОКТМО 25701000</w:t>
      </w:r>
    </w:p>
    <w:p w14:paraId="181C21A7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3B5F3" w14:textId="5E62122D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Для зарубежных авторов и участников публикация в </w:t>
      </w:r>
      <w:r w:rsidR="00F62F00">
        <w:rPr>
          <w:rFonts w:ascii="Times New Roman" w:hAnsi="Times New Roman" w:cs="Times New Roman"/>
          <w:sz w:val="24"/>
          <w:szCs w:val="24"/>
        </w:rPr>
        <w:t>Сборнике материалов конференции</w:t>
      </w:r>
      <w:r w:rsidRPr="001A4763">
        <w:rPr>
          <w:rFonts w:ascii="Times New Roman" w:hAnsi="Times New Roman" w:cs="Times New Roman"/>
          <w:sz w:val="24"/>
          <w:szCs w:val="24"/>
        </w:rPr>
        <w:t xml:space="preserve"> с регистрацией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 и участие в конференции являются бесплатными.</w:t>
      </w:r>
    </w:p>
    <w:p w14:paraId="0B671E2D" w14:textId="3025B93A" w:rsid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lastRenderedPageBreak/>
        <w:t xml:space="preserve">Студенты и магистранты, </w:t>
      </w:r>
      <w:r w:rsidRPr="00B8669C">
        <w:rPr>
          <w:rFonts w:ascii="Times New Roman" w:hAnsi="Times New Roman" w:cs="Times New Roman"/>
          <w:sz w:val="24"/>
          <w:szCs w:val="24"/>
        </w:rPr>
        <w:t xml:space="preserve">подготовившие </w:t>
      </w:r>
      <w:r w:rsidRPr="001A4763">
        <w:rPr>
          <w:rFonts w:ascii="Times New Roman" w:hAnsi="Times New Roman" w:cs="Times New Roman"/>
          <w:sz w:val="24"/>
          <w:szCs w:val="24"/>
        </w:rPr>
        <w:t>статьи без научных руководителей</w:t>
      </w:r>
      <w:r w:rsidR="00F62F00">
        <w:rPr>
          <w:rFonts w:ascii="Times New Roman" w:hAnsi="Times New Roman" w:cs="Times New Roman"/>
          <w:sz w:val="24"/>
          <w:szCs w:val="24"/>
        </w:rPr>
        <w:t>,</w:t>
      </w:r>
      <w:r w:rsidRPr="001A4763">
        <w:rPr>
          <w:rFonts w:ascii="Times New Roman" w:hAnsi="Times New Roman" w:cs="Times New Roman"/>
          <w:sz w:val="24"/>
          <w:szCs w:val="24"/>
        </w:rPr>
        <w:t xml:space="preserve"> публикуются в Сборнике материалов конференции бесплатно.</w:t>
      </w:r>
    </w:p>
    <w:p w14:paraId="4C3CE3E4" w14:textId="56FF7D51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75DF3" w14:textId="77777777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55089" w14:textId="77777777" w:rsidR="007C1256" w:rsidRPr="007C1256" w:rsidRDefault="007C1256" w:rsidP="007C1256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7C1256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ДЛЯ УЧАСТИЯ В РАБОТЕ КОНФЕРЕНЦИИ НЕОБХОДИМО:</w:t>
      </w:r>
    </w:p>
    <w:p w14:paraId="7C0F7CC5" w14:textId="77777777" w:rsidR="007C1256" w:rsidRPr="007C1256" w:rsidRDefault="007C1256" w:rsidP="007C1256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56E08F57" w14:textId="77777777" w:rsidR="00F62F00" w:rsidRDefault="00F62F00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28C12" w14:textId="38B6C641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 xml:space="preserve">1. Зарегистрироваться в ресурсе конференции  в выбранной секции по адресу: </w:t>
      </w:r>
      <w:hyperlink r:id="rId10" w:history="1">
        <w:r w:rsidRPr="000154CF">
          <w:rPr>
            <w:rStyle w:val="a3"/>
            <w:rFonts w:ascii="Times New Roman" w:hAnsi="Times New Roman" w:cs="Times New Roman"/>
            <w:sz w:val="24"/>
            <w:szCs w:val="24"/>
          </w:rPr>
          <w:t>https://belca.isu.ru/course/view.php?id=3089</w:t>
        </w:r>
      </w:hyperlink>
      <w:r w:rsidRPr="007C1256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7C1256">
        <w:rPr>
          <w:rFonts w:ascii="Times New Roman" w:hAnsi="Times New Roman" w:cs="Times New Roman"/>
          <w:b/>
          <w:sz w:val="24"/>
          <w:szCs w:val="24"/>
        </w:rPr>
        <w:t>с 07 по 22 марта 202</w:t>
      </w:r>
      <w:r w:rsidRPr="00005B51">
        <w:rPr>
          <w:rFonts w:ascii="Times New Roman" w:hAnsi="Times New Roman" w:cs="Times New Roman"/>
          <w:b/>
          <w:sz w:val="24"/>
          <w:szCs w:val="24"/>
        </w:rPr>
        <w:t>1</w:t>
      </w:r>
      <w:r w:rsidRPr="007C125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C1256">
        <w:rPr>
          <w:rFonts w:ascii="Times New Roman" w:hAnsi="Times New Roman" w:cs="Times New Roman"/>
          <w:sz w:val="24"/>
          <w:szCs w:val="24"/>
        </w:rPr>
        <w:t xml:space="preserve"> Для этого: заполнить анкету участника, разместить статью, квитанцию об оплате оргвзноса.</w:t>
      </w:r>
    </w:p>
    <w:p w14:paraId="0B0C76CD" w14:textId="29723F08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>3. После уведомления о принятии статьи к публикации произвести соответствующую оплату и прикрепить квитанцию под фамилией первого автора в ресурсе конференции.</w:t>
      </w:r>
    </w:p>
    <w:p w14:paraId="78365D94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 xml:space="preserve">В названиях прикрепляемых файлов с квитанциями указывать: </w:t>
      </w:r>
      <w:r w:rsidRPr="007C1256">
        <w:rPr>
          <w:rFonts w:ascii="Times New Roman" w:hAnsi="Times New Roman" w:cs="Times New Roman"/>
          <w:b/>
          <w:sz w:val="24"/>
          <w:szCs w:val="24"/>
        </w:rPr>
        <w:t>«Фамилия ИО_ Оргвзнос»</w:t>
      </w:r>
      <w:r w:rsidRPr="007C1256">
        <w:rPr>
          <w:rFonts w:ascii="Times New Roman" w:hAnsi="Times New Roman" w:cs="Times New Roman"/>
          <w:sz w:val="24"/>
          <w:szCs w:val="24"/>
        </w:rPr>
        <w:t xml:space="preserve"> или «</w:t>
      </w:r>
      <w:r w:rsidRPr="007C1256">
        <w:rPr>
          <w:rFonts w:ascii="Times New Roman" w:hAnsi="Times New Roman" w:cs="Times New Roman"/>
          <w:b/>
          <w:sz w:val="24"/>
          <w:szCs w:val="24"/>
        </w:rPr>
        <w:t>Фамилия ИО_ Статья»</w:t>
      </w:r>
      <w:r w:rsidRPr="007C1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DF11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>В заявке на участие на Образовательном портале ИГУ «BELCA» в ресурсе мероприятия Вам будет предложено заполнить следующие поля:</w:t>
      </w:r>
    </w:p>
    <w:p w14:paraId="146A6306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4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1"/>
        <w:gridCol w:w="2633"/>
      </w:tblGrid>
      <w:tr w:rsidR="007C1256" w:rsidRPr="007C1256" w14:paraId="14BF5876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9A7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DC2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68227D47" w14:textId="77777777" w:rsidTr="002D776B">
        <w:trPr>
          <w:trHeight w:val="398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1597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Федеральный округ, область, город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13532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49EA1599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FCE4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название образовательной организации: вуз, школа или др.)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601C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3598E3FA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592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Должность, кафедра без сокращений, ученая степень, ученое звание (при наличии), магистрант или аспирант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7634A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5BC5A013" w14:textId="77777777" w:rsidTr="002D776B">
        <w:trPr>
          <w:trHeight w:val="564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BC5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Форма участия: только публикация; участие в работе секций без публикации (в качестве слушателя); публикация и участие в работе секций (обсуждение материалов конференции в ресурсе мероприятия в режиме форума)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639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69177196" w14:textId="77777777" w:rsidTr="002D776B">
        <w:trPr>
          <w:trHeight w:val="34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DB4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Секция работы конференции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45F4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1322623E" w14:textId="77777777" w:rsidTr="002D776B">
        <w:trPr>
          <w:trHeight w:val="40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806D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Тема статьи в сборнике материалов конференции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B5E1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37A5F2DF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8E69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1A3A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401A390E" w14:textId="77777777" w:rsidTr="002D776B">
        <w:trPr>
          <w:trHeight w:val="41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19A5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B77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2002C682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AC5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Прикрепить копию квитанции об оплате (формат файла </w:t>
            </w:r>
            <w:r w:rsidRPr="007C1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, JPEG, </w:t>
            </w:r>
            <w:r w:rsidRPr="007C1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GIFT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992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D4A17D" w14:textId="2B9AB92F" w:rsidR="002D776B" w:rsidRDefault="002D776B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2FF16" w14:textId="011C33A6" w:rsidR="00871DF4" w:rsidRPr="007C1256" w:rsidRDefault="00871DF4" w:rsidP="00871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F4">
        <w:rPr>
          <w:rFonts w:ascii="Times New Roman" w:hAnsi="Times New Roman" w:cs="Times New Roman"/>
          <w:sz w:val="24"/>
          <w:szCs w:val="24"/>
        </w:rPr>
        <w:t>3. В рамках дистанционной работы принять участие в общении с коллегами, совместном поиске ответов на интересующие вопросы, обмене идеями и практическими наработками.</w:t>
      </w:r>
    </w:p>
    <w:p w14:paraId="6049DA99" w14:textId="61F4B718" w:rsidR="00F62F00" w:rsidRPr="007C1256" w:rsidRDefault="00871DF4" w:rsidP="00F62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62F00">
        <w:rPr>
          <w:rFonts w:ascii="Times New Roman" w:hAnsi="Times New Roman" w:cs="Times New Roman"/>
          <w:sz w:val="24"/>
          <w:szCs w:val="24"/>
        </w:rPr>
        <w:t xml:space="preserve">. </w:t>
      </w:r>
      <w:r w:rsidR="00F62F00" w:rsidRPr="007C1256">
        <w:rPr>
          <w:rFonts w:ascii="Times New Roman" w:hAnsi="Times New Roman" w:cs="Times New Roman"/>
          <w:sz w:val="24"/>
          <w:szCs w:val="24"/>
        </w:rPr>
        <w:t>По окончани</w:t>
      </w:r>
      <w:r w:rsidR="00B8669C">
        <w:rPr>
          <w:rFonts w:ascii="Times New Roman" w:hAnsi="Times New Roman" w:cs="Times New Roman"/>
          <w:sz w:val="24"/>
          <w:szCs w:val="24"/>
        </w:rPr>
        <w:t>и</w:t>
      </w:r>
      <w:r w:rsidR="00F62F00" w:rsidRPr="007C1256">
        <w:rPr>
          <w:rFonts w:ascii="Times New Roman" w:hAnsi="Times New Roman" w:cs="Times New Roman"/>
          <w:sz w:val="24"/>
          <w:szCs w:val="24"/>
        </w:rPr>
        <w:t xml:space="preserve"> конференции, когда откроется соответствующая функция, скачать сертификат участника.</w:t>
      </w:r>
    </w:p>
    <w:p w14:paraId="69BF05AE" w14:textId="77777777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63FBC" w14:textId="174CB682" w:rsidR="007C1256" w:rsidRDefault="002D776B" w:rsidP="002D776B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2D776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ТРЕБОВАНИЯ К ОФОРМЛЕНИЮ СТАТЬИ</w:t>
      </w:r>
    </w:p>
    <w:p w14:paraId="44803A22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формат текста -  M</w:t>
      </w:r>
      <w:proofErr w:type="spellStart"/>
      <w:r w:rsidRPr="002D776B">
        <w:rPr>
          <w:rFonts w:ascii="Times New Roman" w:hAnsi="Times New Roman" w:cs="Times New Roman"/>
          <w:sz w:val="24"/>
          <w:szCs w:val="24"/>
          <w:lang w:val="en-US"/>
        </w:rPr>
        <w:t>icrosoft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 xml:space="preserve"> (версия до 2007 включительно);</w:t>
      </w:r>
    </w:p>
    <w:p w14:paraId="0642F1B0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D776B">
        <w:rPr>
          <w:rFonts w:ascii="Times New Roman" w:hAnsi="Times New Roman" w:cs="Times New Roman"/>
          <w:sz w:val="24"/>
          <w:szCs w:val="24"/>
        </w:rPr>
        <w:t xml:space="preserve"> шрифт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 xml:space="preserve"> Times New Roman 14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D77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13E9D6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lastRenderedPageBreak/>
        <w:t>поля: левое – 2,5 см; правое – 2,5 см; нижнее – 3,0 см; верхнее – 2,0 см;</w:t>
      </w:r>
    </w:p>
    <w:p w14:paraId="6A29D95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междустрочный интервал – одинарный;</w:t>
      </w:r>
    </w:p>
    <w:p w14:paraId="62843679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объем: до 5 страниц формата А4;</w:t>
      </w:r>
    </w:p>
    <w:p w14:paraId="052AA590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автоматическая расстановка переносов;</w:t>
      </w:r>
    </w:p>
    <w:p w14:paraId="501E447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таблицы располагаются в тексте после первой ссылки (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D776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>), сопровождаются (перед таблицей) номером (выравнивание по правому краю) и название (выравнивание по центру);</w:t>
      </w:r>
    </w:p>
    <w:p w14:paraId="3435DAE2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рисунки, графики, схемы располагаются в тексте после первой ссылки, сопровождаются (ниже рисунка) номером и названием (выравнивание по центру);</w:t>
      </w:r>
    </w:p>
    <w:p w14:paraId="111ACC6C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обязательные элементы на английском языке: заглавие, авторы, организация, резюме, ключевые слова;</w:t>
      </w:r>
    </w:p>
    <w:p w14:paraId="4C21072D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при проверке на антиплагиат оригинальность статьи должна составлять не менее 80 %;</w:t>
      </w:r>
    </w:p>
    <w:p w14:paraId="2A1D2F2D" w14:textId="458039E6" w:rsid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список используемой в статье литературы оформляется в соответствии с ГОСТом 7.1.-2003 и помещается в конце статьи; ссылки по тексту на литературу указываются в квадратных скобках.</w:t>
      </w:r>
    </w:p>
    <w:p w14:paraId="633A0664" w14:textId="77777777" w:rsidR="00F62F00" w:rsidRPr="002D776B" w:rsidRDefault="00F62F00" w:rsidP="00F62F0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C7E8BFB" w14:textId="234C565F" w:rsidR="002D776B" w:rsidRPr="002D776B" w:rsidRDefault="002D776B" w:rsidP="002D776B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D776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ОБРАЗЕЦ ОФОРМЛЕНИЯ СТАТЬИ</w:t>
      </w:r>
    </w:p>
    <w:p w14:paraId="673FFF40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330.35</w:t>
      </w:r>
    </w:p>
    <w:p w14:paraId="1D303822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И. Иванов</w:t>
      </w:r>
    </w:p>
    <w:p w14:paraId="5DE629D2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государственный университет,</w:t>
      </w:r>
    </w:p>
    <w:p w14:paraId="61DF4357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Иркутск, Российская Федерация</w:t>
      </w:r>
    </w:p>
    <w:p w14:paraId="4D274994" w14:textId="77777777" w:rsidR="002D776B" w:rsidRPr="002D776B" w:rsidRDefault="002D776B" w:rsidP="002D7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14:paraId="773E9EF6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Аннотация. </w:t>
      </w: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14:paraId="3865284C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ключевых слов должен включать понятия и термины, упоминаемые в статье.</w:t>
      </w:r>
    </w:p>
    <w:p w14:paraId="1BC7B8DD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7232C" w14:textId="77777777" w:rsidR="00F62F00" w:rsidRPr="00B8669C" w:rsidRDefault="00F62F00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B42D" w14:textId="4414225D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I.I. Ivanov</w:t>
      </w:r>
    </w:p>
    <w:p w14:paraId="540BFD89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 state university</w:t>
      </w:r>
    </w:p>
    <w:p w14:paraId="6B0A4CC7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Irkutsk, Russia</w:t>
      </w:r>
    </w:p>
    <w:p w14:paraId="05307099" w14:textId="77777777" w:rsidR="002D776B" w:rsidRPr="002D776B" w:rsidRDefault="002D776B" w:rsidP="002D7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Title</w:t>
      </w:r>
    </w:p>
    <w:p w14:paraId="2E5C4C44" w14:textId="77777777" w:rsidR="002D776B" w:rsidRPr="002D776B" w:rsidRDefault="002D776B" w:rsidP="002D77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Summary.</w:t>
      </w: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deals with …</w:t>
      </w:r>
    </w:p>
    <w:p w14:paraId="25E68666" w14:textId="77777777" w:rsidR="002D776B" w:rsidRPr="002D776B" w:rsidRDefault="002D776B" w:rsidP="002D77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7BECBA7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77BEB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статьи. Текст статьи. Текст статьи. Текст статьи. Текст статьи. Текст статьи. Текст </w:t>
      </w:r>
      <w:proofErr w:type="spellStart"/>
      <w:proofErr w:type="gram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статьи.Текст</w:t>
      </w:r>
      <w:proofErr w:type="spellEnd"/>
      <w:proofErr w:type="gram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</w:t>
      </w:r>
      <w:proofErr w:type="spellStart"/>
      <w:proofErr w:type="gram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статьи.Текст</w:t>
      </w:r>
      <w:proofErr w:type="spellEnd"/>
      <w:proofErr w:type="gram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Текст статьи [1].</w:t>
      </w:r>
    </w:p>
    <w:p w14:paraId="0779AD55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49E1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8D4" w14:textId="6C379F74" w:rsidR="002D776B" w:rsidRPr="002D776B" w:rsidRDefault="002D776B" w:rsidP="00F62F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4F1B398F" w14:textId="77777777" w:rsidR="002D776B" w:rsidRPr="002D776B" w:rsidRDefault="002D776B" w:rsidP="00F62F00">
      <w:pPr>
        <w:numPr>
          <w:ilvl w:val="0"/>
          <w:numId w:val="3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Гальперин В.М. Микроэкономика. М.: Омега, 2002. 344с. </w:t>
      </w:r>
    </w:p>
    <w:p w14:paraId="627BF3CC" w14:textId="77777777" w:rsidR="002D776B" w:rsidRPr="002D776B" w:rsidRDefault="002D776B" w:rsidP="00F62F00">
      <w:pPr>
        <w:numPr>
          <w:ilvl w:val="0"/>
          <w:numId w:val="3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 В.И. Концессионное соглашения – новый вид сотрудничества с государством // Наука современной России. 2006. №5 (12). С. 75-81. </w:t>
      </w:r>
    </w:p>
    <w:p w14:paraId="4844C0F6" w14:textId="77777777" w:rsidR="002D776B" w:rsidRPr="002D776B" w:rsidRDefault="002D776B" w:rsidP="00F6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B6DC5" w14:textId="77777777" w:rsidR="002D776B" w:rsidRPr="002D776B" w:rsidRDefault="002D776B" w:rsidP="00F6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авторе</w:t>
      </w:r>
    </w:p>
    <w:p w14:paraId="1B9ECE39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Иванович – кандидат педагогических наук, доцент, кафедра педагогики, Иркутский государственный университет, 664001, г. Иркутск. ул. Нижняя Набережная, 6, e-</w:t>
      </w:r>
      <w:proofErr w:type="spell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2D7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ivanov@mail.ru</w:t>
        </w:r>
      </w:hyperlink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749DF" w14:textId="77777777" w:rsidR="002D776B" w:rsidRDefault="002D776B" w:rsidP="00F62F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81134" w14:textId="34D10FD5" w:rsidR="002D776B" w:rsidRPr="002D776B" w:rsidRDefault="002D776B" w:rsidP="00F62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Рабочий язык конференции: </w:t>
      </w:r>
      <w:r w:rsidRPr="002D776B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, английский</w:t>
      </w:r>
    </w:p>
    <w:p w14:paraId="44C86919" w14:textId="77777777" w:rsidR="004D5D2E" w:rsidRPr="004D5D2E" w:rsidRDefault="004D5D2E" w:rsidP="004D5D2E">
      <w:pPr>
        <w:rPr>
          <w:rFonts w:ascii="Times New Roman" w:hAnsi="Times New Roman" w:cs="Times New Roman"/>
          <w:sz w:val="24"/>
          <w:szCs w:val="24"/>
        </w:rPr>
      </w:pPr>
    </w:p>
    <w:p w14:paraId="5774C93C" w14:textId="77777777" w:rsidR="004D5D2E" w:rsidRPr="004D5D2E" w:rsidRDefault="004D5D2E" w:rsidP="004D5D2E">
      <w:pPr>
        <w:shd w:val="clear" w:color="auto" w:fill="4472C4" w:themeFill="accent1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4D5D2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ПОМОЩЬ УЧАСТНИКАМ КОНФЕРЕНЦИИ И АВТОРАМ СТАТЕЙ</w:t>
      </w:r>
    </w:p>
    <w:p w14:paraId="5028B842" w14:textId="77777777" w:rsidR="00F62F00" w:rsidRDefault="00F62F00" w:rsidP="00F6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15CAA" w14:textId="546C0C82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>Дополнительную информацию об условиях проведения конференции и требованиях к оформлению материалов можно получить у организатора конференции.</w:t>
      </w:r>
    </w:p>
    <w:p w14:paraId="16599A6C" w14:textId="77777777" w:rsidR="00F62F00" w:rsidRDefault="00F62F00" w:rsidP="00F62F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C9FD4" w14:textId="79BB0271" w:rsidR="004D5D2E" w:rsidRPr="00F62F00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00">
        <w:rPr>
          <w:rFonts w:ascii="Times New Roman" w:hAnsi="Times New Roman" w:cs="Times New Roman"/>
          <w:b/>
          <w:sz w:val="24"/>
          <w:szCs w:val="24"/>
        </w:rPr>
        <w:t>Организационные вопросы:</w:t>
      </w:r>
    </w:p>
    <w:p w14:paraId="0162AEB5" w14:textId="2DB4F0B5" w:rsidR="004D2B4A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Никитина Елена Александровна</w:t>
      </w:r>
      <w:r w:rsidRPr="004D5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D2E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D5D2E">
        <w:rPr>
          <w:rFonts w:ascii="Times New Roman" w:hAnsi="Times New Roman" w:cs="Times New Roman"/>
          <w:sz w:val="24"/>
          <w:szCs w:val="24"/>
        </w:rPr>
        <w:t>., доцент кафедры педагогики</w:t>
      </w:r>
      <w:r w:rsidR="004D2B4A">
        <w:rPr>
          <w:rFonts w:ascii="Times New Roman" w:hAnsi="Times New Roman" w:cs="Times New Roman"/>
          <w:sz w:val="24"/>
          <w:szCs w:val="24"/>
        </w:rPr>
        <w:t xml:space="preserve"> Педагогического института ИГУ.</w:t>
      </w:r>
    </w:p>
    <w:p w14:paraId="46A28F5D" w14:textId="155BBB57" w:rsidR="004D5D2E" w:rsidRPr="008E11C6" w:rsidRDefault="004D2B4A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2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helen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168@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1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6D624" w14:textId="5466EBD9" w:rsidR="004D2B4A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Миронова Тамара Петровна</w:t>
      </w:r>
      <w:r w:rsidRPr="004D5D2E">
        <w:rPr>
          <w:rFonts w:ascii="Times New Roman" w:hAnsi="Times New Roman" w:cs="Times New Roman"/>
          <w:sz w:val="24"/>
          <w:szCs w:val="24"/>
        </w:rPr>
        <w:t>, ассистент кафедры педагогики Педагогического института ИГУ</w:t>
      </w:r>
      <w:r w:rsidR="004D2B4A">
        <w:rPr>
          <w:rFonts w:ascii="Times New Roman" w:hAnsi="Times New Roman" w:cs="Times New Roman"/>
          <w:sz w:val="24"/>
          <w:szCs w:val="24"/>
        </w:rPr>
        <w:t>.</w:t>
      </w:r>
    </w:p>
    <w:p w14:paraId="155E9528" w14:textId="38303D85" w:rsidR="004D5D2E" w:rsidRPr="004D5D2E" w:rsidRDefault="004D2B4A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3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pedagog.06@mail.ru</w:t>
        </w:r>
      </w:hyperlink>
      <w:r w:rsidR="004D5D2E" w:rsidRPr="004D5D2E">
        <w:rPr>
          <w:rFonts w:ascii="Times New Roman" w:hAnsi="Times New Roman" w:cs="Times New Roman"/>
          <w:sz w:val="24"/>
          <w:szCs w:val="24"/>
        </w:rPr>
        <w:t>, рабочий телефон: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 (3952) 20-19-04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B676D" w14:textId="77777777" w:rsidR="00F62F00" w:rsidRDefault="00F62F00" w:rsidP="00F62F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E151" w14:textId="0685CDF8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D2E">
        <w:rPr>
          <w:rFonts w:ascii="Times New Roman" w:hAnsi="Times New Roman" w:cs="Times New Roman"/>
          <w:b/>
          <w:bCs/>
          <w:sz w:val="24"/>
          <w:szCs w:val="24"/>
        </w:rPr>
        <w:t>Технические вопросы:</w:t>
      </w:r>
    </w:p>
    <w:p w14:paraId="7FACCCB2" w14:textId="77777777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Дмитриев Алексей Сергеевич</w:t>
      </w:r>
      <w:r w:rsidRPr="004D5D2E">
        <w:rPr>
          <w:rFonts w:ascii="Times New Roman" w:hAnsi="Times New Roman" w:cs="Times New Roman"/>
          <w:sz w:val="24"/>
          <w:szCs w:val="24"/>
        </w:rPr>
        <w:t>, программист отдела мультимедийных и информационных технологий ЦНИТ ИГУ.</w:t>
      </w:r>
    </w:p>
    <w:p w14:paraId="2335B490" w14:textId="77777777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>Рабочий телефон: (3952) 24-29-52 (внутренний 224, 105)</w:t>
      </w:r>
    </w:p>
    <w:p w14:paraId="3581795B" w14:textId="345F5410" w:rsidR="002D776B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4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belca@slovo.isu.ru</w:t>
        </w:r>
      </w:hyperlink>
    </w:p>
    <w:p w14:paraId="381D664D" w14:textId="77777777" w:rsidR="008E11C6" w:rsidRPr="002D776B" w:rsidRDefault="008E11C6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1C6" w:rsidRPr="002D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4B4"/>
    <w:multiLevelType w:val="hybridMultilevel"/>
    <w:tmpl w:val="52341446"/>
    <w:lvl w:ilvl="0" w:tplc="9ACC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3135D"/>
    <w:multiLevelType w:val="hybridMultilevel"/>
    <w:tmpl w:val="CF36E936"/>
    <w:lvl w:ilvl="0" w:tplc="51605A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15EC1"/>
    <w:multiLevelType w:val="hybridMultilevel"/>
    <w:tmpl w:val="B5F29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412A7D"/>
    <w:multiLevelType w:val="hybridMultilevel"/>
    <w:tmpl w:val="762E5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B0EEC"/>
    <w:multiLevelType w:val="hybridMultilevel"/>
    <w:tmpl w:val="57C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24C"/>
    <w:multiLevelType w:val="hybridMultilevel"/>
    <w:tmpl w:val="EA4E674E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170E9"/>
    <w:multiLevelType w:val="hybridMultilevel"/>
    <w:tmpl w:val="DBFCF85E"/>
    <w:lvl w:ilvl="0" w:tplc="1E284BB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9"/>
    <w:rsid w:val="00005B51"/>
    <w:rsid w:val="00167A73"/>
    <w:rsid w:val="001A4763"/>
    <w:rsid w:val="002671FB"/>
    <w:rsid w:val="002C0F1B"/>
    <w:rsid w:val="002D776B"/>
    <w:rsid w:val="00326438"/>
    <w:rsid w:val="003311AC"/>
    <w:rsid w:val="003B0071"/>
    <w:rsid w:val="004D2B4A"/>
    <w:rsid w:val="004D5D2E"/>
    <w:rsid w:val="004E5951"/>
    <w:rsid w:val="004E5A46"/>
    <w:rsid w:val="004E7803"/>
    <w:rsid w:val="00514AAC"/>
    <w:rsid w:val="005F0537"/>
    <w:rsid w:val="006147D9"/>
    <w:rsid w:val="00627501"/>
    <w:rsid w:val="007C1256"/>
    <w:rsid w:val="00871DF4"/>
    <w:rsid w:val="00874160"/>
    <w:rsid w:val="00875133"/>
    <w:rsid w:val="008E11C6"/>
    <w:rsid w:val="009E73D0"/>
    <w:rsid w:val="009F0F6C"/>
    <w:rsid w:val="00B343F0"/>
    <w:rsid w:val="00B8669C"/>
    <w:rsid w:val="00CD2759"/>
    <w:rsid w:val="00D629E5"/>
    <w:rsid w:val="00DE6E0C"/>
    <w:rsid w:val="00F62F00"/>
    <w:rsid w:val="00F760A3"/>
    <w:rsid w:val="00F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0B87"/>
  <w15:chartTrackingRefBased/>
  <w15:docId w15:val="{9ADD32FC-3770-4CE6-BF09-D5AACE9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00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F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edagog.0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helen168@y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vanov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belca.isu.ru/course/view.php?id=3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ca.isu.ru/course/view.php?id=3089" TargetMode="External"/><Relationship Id="rId14" Type="http://schemas.openxmlformats.org/officeDocument/2006/relationships/hyperlink" Target="mailto:belca@slovo.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Елена Елена</cp:lastModifiedBy>
  <cp:revision>2</cp:revision>
  <dcterms:created xsi:type="dcterms:W3CDTF">2021-02-08T03:23:00Z</dcterms:created>
  <dcterms:modified xsi:type="dcterms:W3CDTF">2021-02-08T03:23:00Z</dcterms:modified>
</cp:coreProperties>
</file>